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1EEDF" w14:textId="77777777" w:rsidR="00C91646" w:rsidRDefault="00C91646" w:rsidP="00C91646">
      <w:pPr>
        <w:jc w:val="center"/>
        <w:rPr>
          <w:rFonts w:ascii="Times New Roman" w:hAnsi="Times New Roman" w:cs="Times New Roman"/>
          <w:b/>
          <w:sz w:val="24"/>
          <w:szCs w:val="24"/>
        </w:rPr>
      </w:pPr>
    </w:p>
    <w:p w14:paraId="4F926E47" w14:textId="77777777" w:rsidR="00C91646" w:rsidRDefault="00C91646" w:rsidP="00C91646">
      <w:pPr>
        <w:jc w:val="center"/>
        <w:rPr>
          <w:rFonts w:ascii="Times New Roman" w:hAnsi="Times New Roman" w:cs="Times New Roman"/>
          <w:b/>
          <w:sz w:val="24"/>
          <w:szCs w:val="24"/>
        </w:rPr>
      </w:pPr>
    </w:p>
    <w:p w14:paraId="15F124F5" w14:textId="77777777" w:rsidR="00C91646" w:rsidRDefault="00C91646" w:rsidP="00C91646">
      <w:pPr>
        <w:jc w:val="center"/>
        <w:rPr>
          <w:rFonts w:ascii="Times New Roman" w:hAnsi="Times New Roman" w:cs="Times New Roman"/>
          <w:b/>
          <w:sz w:val="24"/>
          <w:szCs w:val="24"/>
        </w:rPr>
      </w:pPr>
    </w:p>
    <w:p w14:paraId="7297E53F" w14:textId="77777777" w:rsidR="00C91646" w:rsidRDefault="00C91646" w:rsidP="00C91646">
      <w:pPr>
        <w:jc w:val="center"/>
        <w:rPr>
          <w:rFonts w:ascii="Times New Roman" w:hAnsi="Times New Roman" w:cs="Times New Roman"/>
          <w:b/>
          <w:sz w:val="24"/>
          <w:szCs w:val="24"/>
        </w:rPr>
      </w:pPr>
    </w:p>
    <w:p w14:paraId="3C5FFFFC" w14:textId="77777777" w:rsidR="00C91646" w:rsidRDefault="00C91646" w:rsidP="00C91646">
      <w:pPr>
        <w:jc w:val="center"/>
        <w:rPr>
          <w:rFonts w:ascii="Times New Roman" w:hAnsi="Times New Roman" w:cs="Times New Roman"/>
          <w:b/>
          <w:sz w:val="24"/>
          <w:szCs w:val="24"/>
        </w:rPr>
      </w:pPr>
    </w:p>
    <w:p w14:paraId="093DB2D2" w14:textId="77777777" w:rsidR="00C91646" w:rsidRDefault="00C91646" w:rsidP="00C91646">
      <w:pPr>
        <w:jc w:val="center"/>
        <w:rPr>
          <w:rFonts w:ascii="Times New Roman" w:hAnsi="Times New Roman" w:cs="Times New Roman"/>
          <w:b/>
          <w:sz w:val="24"/>
          <w:szCs w:val="24"/>
        </w:rPr>
      </w:pPr>
    </w:p>
    <w:p w14:paraId="22AF462E" w14:textId="77777777" w:rsidR="00C91646" w:rsidRDefault="00C91646" w:rsidP="00C91646">
      <w:pPr>
        <w:jc w:val="center"/>
        <w:rPr>
          <w:rFonts w:ascii="Times New Roman" w:hAnsi="Times New Roman" w:cs="Times New Roman"/>
          <w:b/>
          <w:sz w:val="24"/>
          <w:szCs w:val="24"/>
        </w:rPr>
      </w:pPr>
    </w:p>
    <w:p w14:paraId="707E5B8B" w14:textId="392426EE" w:rsidR="00C91646" w:rsidRDefault="00C91646" w:rsidP="00C91646">
      <w:pPr>
        <w:jc w:val="center"/>
        <w:rPr>
          <w:rFonts w:ascii="Times New Roman" w:hAnsi="Times New Roman" w:cs="Times New Roman"/>
          <w:b/>
          <w:sz w:val="24"/>
          <w:szCs w:val="24"/>
        </w:rPr>
      </w:pPr>
      <w:r>
        <w:rPr>
          <w:rFonts w:ascii="Times New Roman" w:hAnsi="Times New Roman" w:cs="Times New Roman"/>
          <w:b/>
          <w:sz w:val="24"/>
          <w:szCs w:val="24"/>
        </w:rPr>
        <w:t>Assignment 1: Mixed-Method Synthesis</w:t>
      </w:r>
    </w:p>
    <w:p w14:paraId="3AF65898" w14:textId="17B19AC9" w:rsidR="00C91646" w:rsidRDefault="00C91646" w:rsidP="00C91646">
      <w:pPr>
        <w:jc w:val="center"/>
        <w:rPr>
          <w:rFonts w:ascii="Times New Roman" w:hAnsi="Times New Roman" w:cs="Times New Roman"/>
          <w:b/>
          <w:sz w:val="24"/>
          <w:szCs w:val="24"/>
        </w:rPr>
      </w:pPr>
    </w:p>
    <w:p w14:paraId="138BC326" w14:textId="69C19AD7" w:rsidR="00C91646" w:rsidRDefault="00C91646" w:rsidP="00C91646">
      <w:pPr>
        <w:jc w:val="center"/>
        <w:rPr>
          <w:rFonts w:ascii="Times New Roman" w:hAnsi="Times New Roman" w:cs="Times New Roman"/>
          <w:sz w:val="24"/>
          <w:szCs w:val="24"/>
        </w:rPr>
      </w:pPr>
      <w:r>
        <w:rPr>
          <w:rFonts w:ascii="Times New Roman" w:hAnsi="Times New Roman" w:cs="Times New Roman"/>
          <w:sz w:val="24"/>
          <w:szCs w:val="24"/>
        </w:rPr>
        <w:t>Name</w:t>
      </w:r>
    </w:p>
    <w:p w14:paraId="49F23612" w14:textId="432B2F15" w:rsidR="00C91646" w:rsidRDefault="00C91646" w:rsidP="00C91646">
      <w:pPr>
        <w:jc w:val="center"/>
        <w:rPr>
          <w:rFonts w:ascii="Times New Roman" w:hAnsi="Times New Roman" w:cs="Times New Roman"/>
          <w:sz w:val="24"/>
          <w:szCs w:val="24"/>
        </w:rPr>
      </w:pPr>
      <w:r>
        <w:rPr>
          <w:rFonts w:ascii="Times New Roman" w:hAnsi="Times New Roman" w:cs="Times New Roman"/>
          <w:sz w:val="24"/>
          <w:szCs w:val="24"/>
        </w:rPr>
        <w:t>School Affiliation</w:t>
      </w:r>
    </w:p>
    <w:p w14:paraId="6ABA13F7" w14:textId="5EC3F306" w:rsidR="00C91646" w:rsidRDefault="00C91646" w:rsidP="00C91646">
      <w:pPr>
        <w:jc w:val="center"/>
        <w:rPr>
          <w:rFonts w:ascii="Times New Roman" w:hAnsi="Times New Roman" w:cs="Times New Roman"/>
          <w:sz w:val="24"/>
          <w:szCs w:val="24"/>
        </w:rPr>
      </w:pPr>
      <w:r>
        <w:rPr>
          <w:rFonts w:ascii="Times New Roman" w:hAnsi="Times New Roman" w:cs="Times New Roman"/>
          <w:sz w:val="24"/>
          <w:szCs w:val="24"/>
        </w:rPr>
        <w:t>Course</w:t>
      </w:r>
    </w:p>
    <w:p w14:paraId="1E4F2285" w14:textId="526589CA" w:rsidR="00C91646" w:rsidRDefault="00C91646" w:rsidP="00C91646">
      <w:pPr>
        <w:jc w:val="center"/>
        <w:rPr>
          <w:rFonts w:ascii="Times New Roman" w:hAnsi="Times New Roman" w:cs="Times New Roman"/>
          <w:sz w:val="24"/>
          <w:szCs w:val="24"/>
        </w:rPr>
      </w:pPr>
      <w:r>
        <w:rPr>
          <w:rFonts w:ascii="Times New Roman" w:hAnsi="Times New Roman" w:cs="Times New Roman"/>
          <w:sz w:val="24"/>
          <w:szCs w:val="24"/>
        </w:rPr>
        <w:t>Instructor</w:t>
      </w:r>
    </w:p>
    <w:p w14:paraId="1C63DEE8" w14:textId="12A6C6B4" w:rsidR="00C91646" w:rsidRDefault="00C91646" w:rsidP="00C91646">
      <w:pPr>
        <w:jc w:val="center"/>
        <w:rPr>
          <w:rFonts w:ascii="Times New Roman" w:hAnsi="Times New Roman" w:cs="Times New Roman"/>
          <w:sz w:val="24"/>
          <w:szCs w:val="24"/>
        </w:rPr>
      </w:pPr>
      <w:r>
        <w:rPr>
          <w:rFonts w:ascii="Times New Roman" w:hAnsi="Times New Roman" w:cs="Times New Roman"/>
          <w:sz w:val="24"/>
          <w:szCs w:val="24"/>
        </w:rPr>
        <w:t>Date Due</w:t>
      </w:r>
    </w:p>
    <w:p w14:paraId="23219B8B" w14:textId="5B58E728" w:rsidR="00C91646" w:rsidRDefault="00C91646">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14:paraId="7CA8C431" w14:textId="717B83C2" w:rsidR="00C91646" w:rsidRPr="00C91646" w:rsidRDefault="00C91646" w:rsidP="00C91646">
      <w:pPr>
        <w:jc w:val="center"/>
        <w:rPr>
          <w:rFonts w:ascii="Times New Roman" w:hAnsi="Times New Roman" w:cs="Times New Roman"/>
          <w:sz w:val="24"/>
          <w:szCs w:val="24"/>
        </w:rPr>
      </w:pPr>
      <w:r>
        <w:rPr>
          <w:rFonts w:ascii="Times New Roman" w:hAnsi="Times New Roman" w:cs="Times New Roman"/>
          <w:b/>
          <w:sz w:val="24"/>
          <w:szCs w:val="24"/>
        </w:rPr>
        <w:lastRenderedPageBreak/>
        <w:t>Assignment 1: Mixed-Method Synthesis</w:t>
      </w:r>
    </w:p>
    <w:p w14:paraId="387AF3C7" w14:textId="7321BDE1" w:rsidR="002F175F" w:rsidRDefault="00DD6EE6">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Dobber</w:t>
      </w:r>
      <w:proofErr w:type="spellEnd"/>
      <w:r>
        <w:rPr>
          <w:rFonts w:ascii="Times New Roman" w:hAnsi="Times New Roman" w:cs="Times New Roman"/>
          <w:sz w:val="24"/>
          <w:szCs w:val="24"/>
        </w:rPr>
        <w:t xml:space="preserve"> et al. (2020) conducted a mixed-method research to determine the active ingredients and mechanisms of change in motivational interviewing for medication adherence. The investigation is rooted in the field of psychiatric and mental health nursing, with a specific focus on schizophrenia. The domain of the research is medication adherence in which motivational interviewing was the intervention of interest. Its research tradition is based on a mixed-methods approach in which qualitative and quantitative data are analyzed sequentially. Its area of inquiry is the effect of MI on medication adherence, emphasizing the active ingredients and mechanisms that influence the relationship. </w:t>
      </w:r>
    </w:p>
    <w:p w14:paraId="30445066" w14:textId="4F6D3809" w:rsidR="00DD6EE6" w:rsidRDefault="00DD6EE6">
      <w:pPr>
        <w:rPr>
          <w:rFonts w:ascii="Times New Roman" w:hAnsi="Times New Roman" w:cs="Times New Roman"/>
          <w:sz w:val="24"/>
          <w:szCs w:val="24"/>
        </w:rPr>
      </w:pPr>
      <w:r>
        <w:rPr>
          <w:rFonts w:ascii="Times New Roman" w:hAnsi="Times New Roman" w:cs="Times New Roman"/>
          <w:sz w:val="24"/>
          <w:szCs w:val="24"/>
        </w:rPr>
        <w:tab/>
        <w:t xml:space="preserve">The study does not state the research question explicitly. However, it notes the </w:t>
      </w:r>
      <w:r w:rsidR="00AD3355">
        <w:rPr>
          <w:rFonts w:ascii="Times New Roman" w:hAnsi="Times New Roman" w:cs="Times New Roman"/>
          <w:sz w:val="24"/>
          <w:szCs w:val="24"/>
        </w:rPr>
        <w:t>inadequate exploration and understanding of the active MI-ingredients linked to the mechanisms of change in schizophrenia. Therefore, it can be inferred that the study sought to determine the active ingredients of MI and their working mechanisms in influencing medication adherence. The question and design align with the domain of inquiry, focusing on the dynamics involved in patient-therapist interactions.</w:t>
      </w:r>
    </w:p>
    <w:p w14:paraId="2C0B9D9E" w14:textId="01593074" w:rsidR="00AD3355" w:rsidRDefault="00AD3355">
      <w:pPr>
        <w:rPr>
          <w:rFonts w:ascii="Times New Roman" w:hAnsi="Times New Roman" w:cs="Times New Roman"/>
          <w:sz w:val="24"/>
          <w:szCs w:val="24"/>
        </w:rPr>
      </w:pPr>
      <w:r>
        <w:rPr>
          <w:rFonts w:ascii="Times New Roman" w:hAnsi="Times New Roman" w:cs="Times New Roman"/>
          <w:sz w:val="24"/>
          <w:szCs w:val="24"/>
        </w:rPr>
        <w:tab/>
        <w:t xml:space="preserve">The </w:t>
      </w:r>
      <w:r w:rsidR="0059773B">
        <w:rPr>
          <w:rFonts w:ascii="Times New Roman" w:hAnsi="Times New Roman" w:cs="Times New Roman"/>
          <w:sz w:val="24"/>
          <w:szCs w:val="24"/>
        </w:rPr>
        <w:t>study used a mixed-methods design. In this regard, sequential analysis of the quantitative data complemented the qualitative multi case study data. The qualitative multiple case study involved single case analysis</w:t>
      </w:r>
      <w:r w:rsidR="00C86E43">
        <w:rPr>
          <w:rFonts w:ascii="Times New Roman" w:hAnsi="Times New Roman" w:cs="Times New Roman"/>
          <w:sz w:val="24"/>
          <w:szCs w:val="24"/>
        </w:rPr>
        <w:t xml:space="preserve"> and cross-case analysis and synthesis. Analyzing the cases separately and then merging the separate cases into clusters helped with determining the patterns in the data. </w:t>
      </w:r>
    </w:p>
    <w:p w14:paraId="55A488B0" w14:textId="01B06606" w:rsidR="00C86E43" w:rsidRDefault="00C86E43">
      <w:pPr>
        <w:rPr>
          <w:rFonts w:ascii="Times New Roman" w:hAnsi="Times New Roman" w:cs="Times New Roman"/>
          <w:sz w:val="24"/>
          <w:szCs w:val="24"/>
        </w:rPr>
      </w:pPr>
      <w:r>
        <w:rPr>
          <w:rFonts w:ascii="Times New Roman" w:hAnsi="Times New Roman" w:cs="Times New Roman"/>
          <w:sz w:val="24"/>
          <w:szCs w:val="24"/>
        </w:rPr>
        <w:tab/>
        <w:t xml:space="preserve">The mixed-method design is appropriate </w:t>
      </w:r>
      <w:r w:rsidR="001007A7">
        <w:rPr>
          <w:rFonts w:ascii="Times New Roman" w:hAnsi="Times New Roman" w:cs="Times New Roman"/>
          <w:sz w:val="24"/>
          <w:szCs w:val="24"/>
        </w:rPr>
        <w:t xml:space="preserve">in providing a comprehensive examination of quantitative and qualitative data. It offered understanding of the MI mechanisms from an objective perspective and the active ingredients of MI from a subjective perspective. In turn, this </w:t>
      </w:r>
      <w:r w:rsidR="001007A7">
        <w:rPr>
          <w:rFonts w:ascii="Times New Roman" w:hAnsi="Times New Roman" w:cs="Times New Roman"/>
          <w:sz w:val="24"/>
          <w:szCs w:val="24"/>
        </w:rPr>
        <w:lastRenderedPageBreak/>
        <w:t xml:space="preserve">enabled the researchers to capture the measurable quantitative outcomes aligned with the spirit of MI and the clinician-client interactions influencing the outcomes. </w:t>
      </w:r>
    </w:p>
    <w:p w14:paraId="6746AA47" w14:textId="382AF539" w:rsidR="001007A7" w:rsidRDefault="001007A7">
      <w:pPr>
        <w:rPr>
          <w:rFonts w:ascii="Times New Roman" w:hAnsi="Times New Roman" w:cs="Times New Roman"/>
          <w:sz w:val="24"/>
          <w:szCs w:val="24"/>
        </w:rPr>
      </w:pPr>
      <w:r>
        <w:rPr>
          <w:rFonts w:ascii="Times New Roman" w:hAnsi="Times New Roman" w:cs="Times New Roman"/>
          <w:sz w:val="24"/>
          <w:szCs w:val="24"/>
        </w:rPr>
        <w:tab/>
        <w:t xml:space="preserve">The source of data for case study analysis was audiotaped and transcribed sessions from 14 patients with schizophrenia. </w:t>
      </w:r>
      <w:r w:rsidR="00231463">
        <w:rPr>
          <w:rFonts w:ascii="Times New Roman" w:hAnsi="Times New Roman" w:cs="Times New Roman"/>
          <w:sz w:val="24"/>
          <w:szCs w:val="24"/>
        </w:rPr>
        <w:t>The themes identified in the study included the role of trusting therapist-patient relationships, empathy, and elicitation of patient change talk.</w:t>
      </w:r>
      <w:r w:rsidR="004D7210">
        <w:rPr>
          <w:rFonts w:ascii="Times New Roman" w:hAnsi="Times New Roman" w:cs="Times New Roman"/>
          <w:sz w:val="24"/>
          <w:szCs w:val="24"/>
        </w:rPr>
        <w:t xml:space="preserve"> Quantitative analysis identified reflections and questions focused on medication adherent intentions or behaviors as the most essential conversational technique shaping the active ingredients. In almost 70% of the cases, these techniques were followed by </w:t>
      </w:r>
      <w:r w:rsidR="00733E85">
        <w:rPr>
          <w:rFonts w:ascii="Times New Roman" w:hAnsi="Times New Roman" w:cs="Times New Roman"/>
          <w:sz w:val="24"/>
          <w:szCs w:val="24"/>
        </w:rPr>
        <w:t xml:space="preserve">“patient change talk.” However, “affirmation” and “emphasizing control,” two MI-consistent behaviors, contributed to patient change talk only in about 6% of the time. </w:t>
      </w:r>
    </w:p>
    <w:p w14:paraId="4C81176A" w14:textId="223F2844" w:rsidR="00C91646" w:rsidRDefault="00733E85">
      <w:pPr>
        <w:rPr>
          <w:rFonts w:ascii="Times New Roman" w:hAnsi="Times New Roman" w:cs="Times New Roman"/>
          <w:sz w:val="24"/>
          <w:szCs w:val="24"/>
        </w:rPr>
      </w:pPr>
      <w:r>
        <w:rPr>
          <w:rFonts w:ascii="Times New Roman" w:hAnsi="Times New Roman" w:cs="Times New Roman"/>
          <w:sz w:val="24"/>
          <w:szCs w:val="24"/>
        </w:rPr>
        <w:tab/>
      </w:r>
      <w:r w:rsidR="002F33C6">
        <w:rPr>
          <w:rFonts w:ascii="Times New Roman" w:hAnsi="Times New Roman" w:cs="Times New Roman"/>
          <w:sz w:val="24"/>
          <w:szCs w:val="24"/>
        </w:rPr>
        <w:t xml:space="preserve">The study is founded on a humanistic ideological perspective that emphasizes patient-centeredness in care delivery. As highlighted, MI fosters positive therapist-patient relationships that influence medication adherence positively. The approach emphasizes engaging and empowering patients by leveraging their </w:t>
      </w:r>
      <w:r w:rsidR="00C91646">
        <w:rPr>
          <w:rFonts w:ascii="Times New Roman" w:hAnsi="Times New Roman" w:cs="Times New Roman"/>
          <w:sz w:val="24"/>
          <w:szCs w:val="24"/>
        </w:rPr>
        <w:t>abilities and strengthening their motivation to change. Moreover, the humanistic perspective fosters patient independence by respecting their attitudes towards medication and recovery.</w:t>
      </w:r>
    </w:p>
    <w:p w14:paraId="6BF86F8C" w14:textId="34DC4C90" w:rsidR="00C91646" w:rsidRDefault="00C91646">
      <w:pPr>
        <w:rPr>
          <w:rFonts w:ascii="Times New Roman" w:hAnsi="Times New Roman" w:cs="Times New Roman"/>
          <w:sz w:val="24"/>
          <w:szCs w:val="24"/>
        </w:rPr>
      </w:pPr>
      <w:r>
        <w:rPr>
          <w:rFonts w:ascii="Times New Roman" w:hAnsi="Times New Roman" w:cs="Times New Roman"/>
          <w:sz w:val="24"/>
          <w:szCs w:val="24"/>
        </w:rPr>
        <w:br w:type="page"/>
      </w:r>
    </w:p>
    <w:p w14:paraId="02721026" w14:textId="26295AAE" w:rsidR="00C91646" w:rsidRDefault="00C91646" w:rsidP="00C9164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1B889384" w14:textId="68969011" w:rsidR="00C91646" w:rsidRPr="00C91646" w:rsidRDefault="00C91646" w:rsidP="00C91646">
      <w:pPr>
        <w:ind w:left="720" w:hanging="720"/>
        <w:rPr>
          <w:rFonts w:ascii="Times New Roman" w:hAnsi="Times New Roman" w:cs="Times New Roman"/>
          <w:b/>
          <w:sz w:val="24"/>
          <w:szCs w:val="24"/>
        </w:rPr>
      </w:pPr>
      <w:proofErr w:type="spellStart"/>
      <w:r w:rsidRPr="00C91646">
        <w:rPr>
          <w:rFonts w:ascii="Times New Roman" w:hAnsi="Times New Roman" w:cs="Times New Roman"/>
          <w:sz w:val="24"/>
          <w:szCs w:val="24"/>
        </w:rPr>
        <w:t>Dobber</w:t>
      </w:r>
      <w:proofErr w:type="spellEnd"/>
      <w:r w:rsidRPr="00C91646">
        <w:rPr>
          <w:rFonts w:ascii="Times New Roman" w:hAnsi="Times New Roman" w:cs="Times New Roman"/>
          <w:sz w:val="24"/>
          <w:szCs w:val="24"/>
        </w:rPr>
        <w:t xml:space="preserve">, J., Latour, C., van </w:t>
      </w:r>
      <w:proofErr w:type="spellStart"/>
      <w:r w:rsidRPr="00C91646">
        <w:rPr>
          <w:rFonts w:ascii="Times New Roman" w:hAnsi="Times New Roman" w:cs="Times New Roman"/>
          <w:sz w:val="24"/>
          <w:szCs w:val="24"/>
        </w:rPr>
        <w:t>Meijel</w:t>
      </w:r>
      <w:proofErr w:type="spellEnd"/>
      <w:r w:rsidRPr="00C91646">
        <w:rPr>
          <w:rFonts w:ascii="Times New Roman" w:hAnsi="Times New Roman" w:cs="Times New Roman"/>
          <w:sz w:val="24"/>
          <w:szCs w:val="24"/>
        </w:rPr>
        <w:t xml:space="preserve">, B., Ter Riet, G., </w:t>
      </w:r>
      <w:proofErr w:type="spellStart"/>
      <w:r w:rsidRPr="00C91646">
        <w:rPr>
          <w:rFonts w:ascii="Times New Roman" w:hAnsi="Times New Roman" w:cs="Times New Roman"/>
          <w:sz w:val="24"/>
          <w:szCs w:val="24"/>
        </w:rPr>
        <w:t>Barkhof</w:t>
      </w:r>
      <w:proofErr w:type="spellEnd"/>
      <w:r w:rsidRPr="00C91646">
        <w:rPr>
          <w:rFonts w:ascii="Times New Roman" w:hAnsi="Times New Roman" w:cs="Times New Roman"/>
          <w:sz w:val="24"/>
          <w:szCs w:val="24"/>
        </w:rPr>
        <w:t xml:space="preserve">, E., Peters, R., Scholte Op Reimer, W., &amp; de </w:t>
      </w:r>
      <w:proofErr w:type="spellStart"/>
      <w:r w:rsidRPr="00C91646">
        <w:rPr>
          <w:rFonts w:ascii="Times New Roman" w:hAnsi="Times New Roman" w:cs="Times New Roman"/>
          <w:sz w:val="24"/>
          <w:szCs w:val="24"/>
        </w:rPr>
        <w:t>Haan</w:t>
      </w:r>
      <w:proofErr w:type="spellEnd"/>
      <w:r w:rsidRPr="00C91646">
        <w:rPr>
          <w:rFonts w:ascii="Times New Roman" w:hAnsi="Times New Roman" w:cs="Times New Roman"/>
          <w:sz w:val="24"/>
          <w:szCs w:val="24"/>
        </w:rPr>
        <w:t xml:space="preserve">, L. (2020). Active ingredients and mechanisms of change in motivational interviewing for medication adherence. A mixed methods study of patient-therapist interaction in patients with schizophrenia. </w:t>
      </w:r>
      <w:r w:rsidRPr="00C91646">
        <w:rPr>
          <w:rFonts w:ascii="Times New Roman" w:hAnsi="Times New Roman" w:cs="Times New Roman"/>
          <w:i/>
          <w:sz w:val="24"/>
          <w:szCs w:val="24"/>
        </w:rPr>
        <w:t xml:space="preserve">Frontiers in Psychiatry, 11, </w:t>
      </w:r>
      <w:r w:rsidRPr="00C91646">
        <w:rPr>
          <w:rFonts w:ascii="Times New Roman" w:hAnsi="Times New Roman" w:cs="Times New Roman"/>
          <w:sz w:val="24"/>
          <w:szCs w:val="24"/>
        </w:rPr>
        <w:t>78</w:t>
      </w:r>
      <w:r w:rsidRPr="00C91646">
        <w:rPr>
          <w:rFonts w:ascii="Times New Roman" w:hAnsi="Times New Roman" w:cs="Times New Roman"/>
          <w:i/>
          <w:sz w:val="24"/>
          <w:szCs w:val="24"/>
        </w:rPr>
        <w:t>.</w:t>
      </w:r>
      <w:r w:rsidRPr="00C91646">
        <w:rPr>
          <w:rFonts w:ascii="Times New Roman" w:hAnsi="Times New Roman" w:cs="Times New Roman"/>
          <w:sz w:val="24"/>
          <w:szCs w:val="24"/>
        </w:rPr>
        <w:t xml:space="preserve"> </w:t>
      </w:r>
      <w:hyperlink r:id="rId6" w:history="1">
        <w:r w:rsidRPr="00C91646">
          <w:rPr>
            <w:rStyle w:val="Hyperlink"/>
            <w:rFonts w:ascii="Times New Roman" w:hAnsi="Times New Roman" w:cs="Times New Roman"/>
            <w:sz w:val="24"/>
            <w:szCs w:val="24"/>
          </w:rPr>
          <w:t>https://doi.org/10.3389/fpsyt.2020.00078</w:t>
        </w:r>
      </w:hyperlink>
    </w:p>
    <w:sectPr w:rsidR="00C91646" w:rsidRPr="00C91646" w:rsidSect="00C91646">
      <w:headerReference w:type="default" r:id="rId7"/>
      <w:headerReference w:type="first" r:id="rId8"/>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79E73" w14:textId="77777777" w:rsidR="00361745" w:rsidRDefault="00361745" w:rsidP="00C91646">
      <w:pPr>
        <w:spacing w:line="240" w:lineRule="auto"/>
      </w:pPr>
      <w:r>
        <w:separator/>
      </w:r>
    </w:p>
  </w:endnote>
  <w:endnote w:type="continuationSeparator" w:id="0">
    <w:p w14:paraId="3A902083" w14:textId="77777777" w:rsidR="00361745" w:rsidRDefault="00361745" w:rsidP="00C91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AE14" w14:textId="77777777" w:rsidR="00361745" w:rsidRDefault="00361745" w:rsidP="00C91646">
      <w:pPr>
        <w:spacing w:line="240" w:lineRule="auto"/>
      </w:pPr>
      <w:r>
        <w:separator/>
      </w:r>
    </w:p>
  </w:footnote>
  <w:footnote w:type="continuationSeparator" w:id="0">
    <w:p w14:paraId="199E697C" w14:textId="77777777" w:rsidR="00361745" w:rsidRDefault="00361745" w:rsidP="00C91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2D61" w14:textId="41664C81" w:rsidR="00C91646" w:rsidRPr="00C91646" w:rsidRDefault="00C91646">
    <w:pPr>
      <w:pStyle w:val="Header"/>
      <w:rPr>
        <w:rFonts w:ascii="Times New Roman" w:hAnsi="Times New Roman" w:cs="Times New Roman"/>
        <w:sz w:val="24"/>
        <w:szCs w:val="24"/>
      </w:rPr>
    </w:pPr>
    <w:r w:rsidRPr="00C91646">
      <w:rPr>
        <w:rFonts w:ascii="Times New Roman" w:hAnsi="Times New Roman" w:cs="Times New Roman"/>
        <w:sz w:val="24"/>
        <w:szCs w:val="24"/>
      </w:rPr>
      <w:tab/>
    </w:r>
    <w:r w:rsidRPr="00C91646">
      <w:rPr>
        <w:rFonts w:ascii="Times New Roman" w:hAnsi="Times New Roman" w:cs="Times New Roman"/>
        <w:sz w:val="24"/>
        <w:szCs w:val="24"/>
      </w:rPr>
      <w:tab/>
    </w:r>
    <w:r w:rsidRPr="00C91646">
      <w:rPr>
        <w:rFonts w:ascii="Times New Roman" w:hAnsi="Times New Roman" w:cs="Times New Roman"/>
        <w:sz w:val="24"/>
        <w:szCs w:val="24"/>
      </w:rPr>
      <w:fldChar w:fldCharType="begin"/>
    </w:r>
    <w:r w:rsidRPr="00C91646">
      <w:rPr>
        <w:rFonts w:ascii="Times New Roman" w:hAnsi="Times New Roman" w:cs="Times New Roman"/>
        <w:sz w:val="24"/>
        <w:szCs w:val="24"/>
      </w:rPr>
      <w:instrText xml:space="preserve"> PAGE   \* MERGEFORMAT </w:instrText>
    </w:r>
    <w:r w:rsidRPr="00C91646">
      <w:rPr>
        <w:rFonts w:ascii="Times New Roman" w:hAnsi="Times New Roman" w:cs="Times New Roman"/>
        <w:sz w:val="24"/>
        <w:szCs w:val="24"/>
      </w:rPr>
      <w:fldChar w:fldCharType="separate"/>
    </w:r>
    <w:r w:rsidRPr="00C91646">
      <w:rPr>
        <w:rFonts w:ascii="Times New Roman" w:hAnsi="Times New Roman" w:cs="Times New Roman"/>
        <w:noProof/>
        <w:sz w:val="24"/>
        <w:szCs w:val="24"/>
      </w:rPr>
      <w:t>1</w:t>
    </w:r>
    <w:r w:rsidRPr="00C9164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A7D1" w14:textId="02444EF6" w:rsidR="00C91646" w:rsidRDefault="00C91646">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E6"/>
    <w:rsid w:val="001007A7"/>
    <w:rsid w:val="00231463"/>
    <w:rsid w:val="00271A3A"/>
    <w:rsid w:val="002C18AD"/>
    <w:rsid w:val="002F175F"/>
    <w:rsid w:val="002F33C6"/>
    <w:rsid w:val="00361745"/>
    <w:rsid w:val="003A1ECA"/>
    <w:rsid w:val="003C1F28"/>
    <w:rsid w:val="004D7210"/>
    <w:rsid w:val="0059773B"/>
    <w:rsid w:val="00664918"/>
    <w:rsid w:val="00733E85"/>
    <w:rsid w:val="008C6AA7"/>
    <w:rsid w:val="00931576"/>
    <w:rsid w:val="00AD3355"/>
    <w:rsid w:val="00C37EA8"/>
    <w:rsid w:val="00C86E43"/>
    <w:rsid w:val="00C91646"/>
    <w:rsid w:val="00DD6EE6"/>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C84E"/>
  <w15:chartTrackingRefBased/>
  <w15:docId w15:val="{B85E769C-4029-4180-AF87-1111D6A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646"/>
    <w:rPr>
      <w:color w:val="0563C1" w:themeColor="hyperlink"/>
      <w:u w:val="single"/>
    </w:rPr>
  </w:style>
  <w:style w:type="paragraph" w:styleId="Header">
    <w:name w:val="header"/>
    <w:basedOn w:val="Normal"/>
    <w:link w:val="HeaderChar"/>
    <w:uiPriority w:val="99"/>
    <w:unhideWhenUsed/>
    <w:rsid w:val="00C91646"/>
    <w:pPr>
      <w:tabs>
        <w:tab w:val="center" w:pos="4680"/>
        <w:tab w:val="right" w:pos="9360"/>
      </w:tabs>
      <w:spacing w:line="240" w:lineRule="auto"/>
    </w:pPr>
  </w:style>
  <w:style w:type="character" w:customStyle="1" w:styleId="HeaderChar">
    <w:name w:val="Header Char"/>
    <w:basedOn w:val="DefaultParagraphFont"/>
    <w:link w:val="Header"/>
    <w:uiPriority w:val="99"/>
    <w:rsid w:val="00C91646"/>
    <w:rPr>
      <w:lang w:val="en-US"/>
    </w:rPr>
  </w:style>
  <w:style w:type="paragraph" w:styleId="Footer">
    <w:name w:val="footer"/>
    <w:basedOn w:val="Normal"/>
    <w:link w:val="FooterChar"/>
    <w:uiPriority w:val="99"/>
    <w:unhideWhenUsed/>
    <w:rsid w:val="00C91646"/>
    <w:pPr>
      <w:tabs>
        <w:tab w:val="center" w:pos="4680"/>
        <w:tab w:val="right" w:pos="9360"/>
      </w:tabs>
      <w:spacing w:line="240" w:lineRule="auto"/>
    </w:pPr>
  </w:style>
  <w:style w:type="character" w:customStyle="1" w:styleId="FooterChar">
    <w:name w:val="Footer Char"/>
    <w:basedOn w:val="DefaultParagraphFont"/>
    <w:link w:val="Footer"/>
    <w:uiPriority w:val="99"/>
    <w:rsid w:val="00C916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t.2020.0007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2025-02-08T08:05:00Z</dcterms:created>
  <dcterms:modified xsi:type="dcterms:W3CDTF">2025-02-08T11:36:00Z</dcterms:modified>
</cp:coreProperties>
</file>