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43E6C" w14:textId="04CF0935" w:rsidR="00780B1A" w:rsidRDefault="00872E96" w:rsidP="00B271F8">
      <w:pP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Hello Brigitte</w:t>
      </w:r>
    </w:p>
    <w:p w14:paraId="15A0D74D" w14:textId="0325B070" w:rsidR="00872E96" w:rsidRDefault="00872E96" w:rsidP="00B271F8">
      <w:pPr>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insightful discussion. I cannot disagree with the interpretation of the USPSTF Grade recommendations on cervical cancer screening. As supported by </w:t>
      </w:r>
      <w:r w:rsidR="00217449">
        <w:rPr>
          <w:rFonts w:ascii="Times New Roman" w:hAnsi="Times New Roman" w:cs="Times New Roman"/>
          <w:sz w:val="24"/>
          <w:szCs w:val="24"/>
          <w:lang w:val="en-US"/>
        </w:rPr>
        <w:t>O’Brien et al. (2020)</w:t>
      </w:r>
      <w:r>
        <w:rPr>
          <w:rFonts w:ascii="Times New Roman" w:hAnsi="Times New Roman" w:cs="Times New Roman"/>
          <w:sz w:val="24"/>
          <w:szCs w:val="24"/>
          <w:lang w:val="en-US"/>
        </w:rPr>
        <w:t>, the recommendations are crucial for the implementation of preventive services by primary care clinicians. Consistently, the Grade A recommendation is mot notable, highlighting the importance of screening cervical cancer among individuals aged 21 years and above. The data includes the levels of certainty, which estimates the net benefit of a service (Barry et al., 2023). The high certainty of the recommendation indicate that the benefits of early screening and detection of cervical cancer outweigh the harms. In practice, this implies that clinicians should raise awareness about screening for the target group and educate those at risk about approaches to reducing their vulnerability.</w:t>
      </w:r>
    </w:p>
    <w:p w14:paraId="0CD61C18" w14:textId="346A20FA" w:rsidR="00872E96" w:rsidRDefault="00872E96" w:rsidP="00872E96">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4FA379CF" w14:textId="33FFB216" w:rsidR="00872E96" w:rsidRPr="00343912" w:rsidRDefault="00872E96" w:rsidP="00872E96">
      <w:pPr>
        <w:ind w:left="720" w:hanging="720"/>
        <w:rPr>
          <w:rFonts w:ascii="Times New Roman" w:hAnsi="Times New Roman" w:cs="Times New Roman"/>
          <w:sz w:val="24"/>
          <w:szCs w:val="24"/>
        </w:rPr>
      </w:pPr>
      <w:r w:rsidRPr="00343912">
        <w:rPr>
          <w:rFonts w:ascii="Times New Roman" w:hAnsi="Times New Roman" w:cs="Times New Roman"/>
          <w:color w:val="1B1B1B"/>
          <w:sz w:val="24"/>
          <w:szCs w:val="24"/>
          <w:shd w:val="clear" w:color="auto" w:fill="FFFFFF"/>
        </w:rPr>
        <w:t xml:space="preserve">Barry, M. J., Wolff, T. A., </w:t>
      </w:r>
      <w:proofErr w:type="spellStart"/>
      <w:r w:rsidRPr="00343912">
        <w:rPr>
          <w:rFonts w:ascii="Times New Roman" w:hAnsi="Times New Roman" w:cs="Times New Roman"/>
          <w:color w:val="1B1B1B"/>
          <w:sz w:val="24"/>
          <w:szCs w:val="24"/>
          <w:shd w:val="clear" w:color="auto" w:fill="FFFFFF"/>
        </w:rPr>
        <w:t>Pbert</w:t>
      </w:r>
      <w:proofErr w:type="spellEnd"/>
      <w:r w:rsidRPr="00343912">
        <w:rPr>
          <w:rFonts w:ascii="Times New Roman" w:hAnsi="Times New Roman" w:cs="Times New Roman"/>
          <w:color w:val="1B1B1B"/>
          <w:sz w:val="24"/>
          <w:szCs w:val="24"/>
          <w:shd w:val="clear" w:color="auto" w:fill="FFFFFF"/>
        </w:rPr>
        <w:t xml:space="preserve">, L., Davidson, K. W., Fan, T. M., </w:t>
      </w:r>
      <w:proofErr w:type="spellStart"/>
      <w:r w:rsidRPr="00343912">
        <w:rPr>
          <w:rFonts w:ascii="Times New Roman" w:hAnsi="Times New Roman" w:cs="Times New Roman"/>
          <w:color w:val="1B1B1B"/>
          <w:sz w:val="24"/>
          <w:szCs w:val="24"/>
          <w:shd w:val="clear" w:color="auto" w:fill="FFFFFF"/>
        </w:rPr>
        <w:t>Krist</w:t>
      </w:r>
      <w:proofErr w:type="spellEnd"/>
      <w:r w:rsidRPr="00343912">
        <w:rPr>
          <w:rFonts w:ascii="Times New Roman" w:hAnsi="Times New Roman" w:cs="Times New Roman"/>
          <w:color w:val="1B1B1B"/>
          <w:sz w:val="24"/>
          <w:szCs w:val="24"/>
          <w:shd w:val="clear" w:color="auto" w:fill="FFFFFF"/>
        </w:rPr>
        <w:t>, A. H., Lin, J. S., Mabry-Hernandez, I. R., Mangione, C. M., Mills, J., Owens, D. K., &amp; Nicholson, W. K. (2023). Putting evidence into practice: An update on the US Preventive Services Task Force methods for developing recommendations for preventive services. </w:t>
      </w:r>
      <w:r w:rsidRPr="00343912">
        <w:rPr>
          <w:rFonts w:ascii="Times New Roman" w:hAnsi="Times New Roman" w:cs="Times New Roman"/>
          <w:i/>
          <w:iCs/>
          <w:color w:val="1B1B1B"/>
          <w:sz w:val="24"/>
          <w:szCs w:val="24"/>
          <w:shd w:val="clear" w:color="auto" w:fill="FFFFFF"/>
        </w:rPr>
        <w:t>Annals of family medicine</w:t>
      </w:r>
      <w:r w:rsidRPr="00343912">
        <w:rPr>
          <w:rFonts w:ascii="Times New Roman" w:hAnsi="Times New Roman" w:cs="Times New Roman"/>
          <w:color w:val="1B1B1B"/>
          <w:sz w:val="24"/>
          <w:szCs w:val="24"/>
          <w:shd w:val="clear" w:color="auto" w:fill="FFFFFF"/>
        </w:rPr>
        <w:t>, </w:t>
      </w:r>
      <w:r w:rsidRPr="00343912">
        <w:rPr>
          <w:rFonts w:ascii="Times New Roman" w:hAnsi="Times New Roman" w:cs="Times New Roman"/>
          <w:i/>
          <w:iCs/>
          <w:color w:val="1B1B1B"/>
          <w:sz w:val="24"/>
          <w:szCs w:val="24"/>
          <w:shd w:val="clear" w:color="auto" w:fill="FFFFFF"/>
        </w:rPr>
        <w:t>21</w:t>
      </w:r>
      <w:r w:rsidRPr="00343912">
        <w:rPr>
          <w:rFonts w:ascii="Times New Roman" w:hAnsi="Times New Roman" w:cs="Times New Roman"/>
          <w:color w:val="1B1B1B"/>
          <w:sz w:val="24"/>
          <w:szCs w:val="24"/>
          <w:shd w:val="clear" w:color="auto" w:fill="FFFFFF"/>
        </w:rPr>
        <w:t xml:space="preserve">(2), 165–171. </w:t>
      </w:r>
      <w:hyperlink r:id="rId4" w:history="1">
        <w:r w:rsidR="00217449" w:rsidRPr="00B90175">
          <w:rPr>
            <w:rStyle w:val="Hyperlink"/>
            <w:rFonts w:ascii="Times New Roman" w:hAnsi="Times New Roman" w:cs="Times New Roman"/>
            <w:sz w:val="24"/>
            <w:szCs w:val="24"/>
            <w:shd w:val="clear" w:color="auto" w:fill="FFFFFF"/>
          </w:rPr>
          <w:t>https://doi.org/10.1370/afm.2946</w:t>
        </w:r>
      </w:hyperlink>
      <w:r>
        <w:rPr>
          <w:rFonts w:ascii="Consolas" w:hAnsi="Consolas"/>
          <w:color w:val="1B1B1B"/>
          <w:shd w:val="clear" w:color="auto" w:fill="FFFFFF"/>
        </w:rPr>
        <w:t xml:space="preserve"> </w:t>
      </w:r>
    </w:p>
    <w:p w14:paraId="667FE378" w14:textId="57EE5AC7" w:rsidR="00872E96" w:rsidRDefault="00872E96" w:rsidP="00872E96">
      <w:pPr>
        <w:ind w:left="720" w:hanging="720"/>
        <w:rPr>
          <w:rFonts w:ascii="Times New Roman" w:hAnsi="Times New Roman" w:cs="Times New Roman"/>
          <w:color w:val="1B1B1B"/>
          <w:sz w:val="24"/>
          <w:szCs w:val="24"/>
          <w:shd w:val="clear" w:color="auto" w:fill="FFFFFF"/>
        </w:rPr>
      </w:pPr>
      <w:r w:rsidRPr="00217449">
        <w:rPr>
          <w:rFonts w:ascii="Times New Roman" w:hAnsi="Times New Roman" w:cs="Times New Roman"/>
          <w:color w:val="1B1B1B"/>
          <w:sz w:val="24"/>
          <w:szCs w:val="24"/>
          <w:shd w:val="clear" w:color="auto" w:fill="FFFFFF"/>
        </w:rPr>
        <w:t xml:space="preserve">O'Brien, M. J., </w:t>
      </w:r>
      <w:proofErr w:type="spellStart"/>
      <w:r w:rsidRPr="00217449">
        <w:rPr>
          <w:rFonts w:ascii="Times New Roman" w:hAnsi="Times New Roman" w:cs="Times New Roman"/>
          <w:color w:val="1B1B1B"/>
          <w:sz w:val="24"/>
          <w:szCs w:val="24"/>
          <w:shd w:val="clear" w:color="auto" w:fill="FFFFFF"/>
        </w:rPr>
        <w:t>Kirley</w:t>
      </w:r>
      <w:proofErr w:type="spellEnd"/>
      <w:r w:rsidRPr="00217449">
        <w:rPr>
          <w:rFonts w:ascii="Times New Roman" w:hAnsi="Times New Roman" w:cs="Times New Roman"/>
          <w:color w:val="1B1B1B"/>
          <w:sz w:val="24"/>
          <w:szCs w:val="24"/>
          <w:shd w:val="clear" w:color="auto" w:fill="FFFFFF"/>
        </w:rPr>
        <w:t xml:space="preserve">, K. A., &amp; Ackermann, R. T. (2020). Reducing </w:t>
      </w:r>
      <w:r w:rsidR="00217449" w:rsidRPr="00217449">
        <w:rPr>
          <w:rFonts w:ascii="Times New Roman" w:hAnsi="Times New Roman" w:cs="Times New Roman"/>
          <w:color w:val="1B1B1B"/>
          <w:sz w:val="24"/>
          <w:szCs w:val="24"/>
          <w:shd w:val="clear" w:color="auto" w:fill="FFFFFF"/>
        </w:rPr>
        <w:t>health disparities through prevention</w:t>
      </w:r>
      <w:r w:rsidRPr="00217449">
        <w:rPr>
          <w:rFonts w:ascii="Times New Roman" w:hAnsi="Times New Roman" w:cs="Times New Roman"/>
          <w:color w:val="1B1B1B"/>
          <w:sz w:val="24"/>
          <w:szCs w:val="24"/>
          <w:shd w:val="clear" w:color="auto" w:fill="FFFFFF"/>
        </w:rPr>
        <w:t>: Role of the U.S. Preventive Services Task Force. </w:t>
      </w:r>
      <w:r w:rsidRPr="00217449">
        <w:rPr>
          <w:rFonts w:ascii="Times New Roman" w:hAnsi="Times New Roman" w:cs="Times New Roman"/>
          <w:i/>
          <w:iCs/>
          <w:color w:val="1B1B1B"/>
          <w:sz w:val="24"/>
          <w:szCs w:val="24"/>
          <w:shd w:val="clear" w:color="auto" w:fill="FFFFFF"/>
        </w:rPr>
        <w:t xml:space="preserve">American </w:t>
      </w:r>
      <w:r w:rsidRPr="00217449">
        <w:rPr>
          <w:rFonts w:ascii="Times New Roman" w:hAnsi="Times New Roman" w:cs="Times New Roman"/>
          <w:i/>
          <w:iCs/>
          <w:color w:val="1B1B1B"/>
          <w:sz w:val="24"/>
          <w:szCs w:val="24"/>
          <w:shd w:val="clear" w:color="auto" w:fill="FFFFFF"/>
        </w:rPr>
        <w:t>Journal of Preventive Medicine</w:t>
      </w:r>
      <w:r w:rsidRPr="00217449">
        <w:rPr>
          <w:rFonts w:ascii="Times New Roman" w:hAnsi="Times New Roman" w:cs="Times New Roman"/>
          <w:color w:val="1B1B1B"/>
          <w:sz w:val="24"/>
          <w:szCs w:val="24"/>
          <w:shd w:val="clear" w:color="auto" w:fill="FFFFFF"/>
        </w:rPr>
        <w:t>, </w:t>
      </w:r>
      <w:r w:rsidRPr="00217449">
        <w:rPr>
          <w:rFonts w:ascii="Times New Roman" w:hAnsi="Times New Roman" w:cs="Times New Roman"/>
          <w:i/>
          <w:iCs/>
          <w:color w:val="1B1B1B"/>
          <w:sz w:val="24"/>
          <w:szCs w:val="24"/>
          <w:shd w:val="clear" w:color="auto" w:fill="FFFFFF"/>
        </w:rPr>
        <w:t>58</w:t>
      </w:r>
      <w:r w:rsidRPr="00217449">
        <w:rPr>
          <w:rFonts w:ascii="Times New Roman" w:hAnsi="Times New Roman" w:cs="Times New Roman"/>
          <w:color w:val="1B1B1B"/>
          <w:sz w:val="24"/>
          <w:szCs w:val="24"/>
          <w:shd w:val="clear" w:color="auto" w:fill="FFFFFF"/>
        </w:rPr>
        <w:t xml:space="preserve">(5), 724–727. </w:t>
      </w:r>
      <w:hyperlink r:id="rId5" w:history="1">
        <w:r w:rsidRPr="00217449">
          <w:rPr>
            <w:rStyle w:val="Hyperlink"/>
            <w:rFonts w:ascii="Times New Roman" w:hAnsi="Times New Roman" w:cs="Times New Roman"/>
            <w:sz w:val="24"/>
            <w:szCs w:val="24"/>
            <w:shd w:val="clear" w:color="auto" w:fill="FFFFFF"/>
          </w:rPr>
          <w:t>https://doi.org/10.1016/j.amepre.2019.11.022</w:t>
        </w:r>
      </w:hyperlink>
      <w:r w:rsidRPr="00217449">
        <w:rPr>
          <w:rFonts w:ascii="Times New Roman" w:hAnsi="Times New Roman" w:cs="Times New Roman"/>
          <w:color w:val="1B1B1B"/>
          <w:sz w:val="24"/>
          <w:szCs w:val="24"/>
          <w:shd w:val="clear" w:color="auto" w:fill="FFFFFF"/>
        </w:rPr>
        <w:t xml:space="preserve"> </w:t>
      </w:r>
    </w:p>
    <w:p w14:paraId="6E1D76EF" w14:textId="7B689C37" w:rsidR="00217449" w:rsidRDefault="00217449">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14:paraId="773DF1AC" w14:textId="19500990" w:rsidR="00217449" w:rsidRDefault="00217449" w:rsidP="0021744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Hello Stella</w:t>
      </w:r>
    </w:p>
    <w:p w14:paraId="6164BF23" w14:textId="16981197" w:rsidR="00217449" w:rsidRDefault="00217449" w:rsidP="00217449">
      <w:pPr>
        <w:rPr>
          <w:rFonts w:ascii="Times New Roman" w:hAnsi="Times New Roman" w:cs="Times New Roman"/>
          <w:sz w:val="24"/>
          <w:szCs w:val="24"/>
          <w:lang w:val="en-US"/>
        </w:rPr>
      </w:pPr>
      <w:r>
        <w:rPr>
          <w:rFonts w:ascii="Times New Roman" w:hAnsi="Times New Roman" w:cs="Times New Roman"/>
          <w:sz w:val="24"/>
          <w:szCs w:val="24"/>
          <w:lang w:val="en-US"/>
        </w:rPr>
        <w:t xml:space="preserve">Thanks for the informative explanation of USPSTF recommendations about osteoporosis screening. I chose the same topic and cannot disagree with your interpretation of the Grade recommendations, levels of certainty, and net benefits. As illustrated, osteoporosis screening recommended for postmenopausal women ≥ 65 years and women &lt; 65 years at an increased risk (Grade B). However, the Grade I statement indicates an insufficiency of evidence to conclude about the balance between risks and benefits of osteoporosis screening among men </w:t>
      </w:r>
      <w:r>
        <w:rPr>
          <w:rFonts w:ascii="Times New Roman" w:hAnsi="Times New Roman" w:cs="Times New Roman"/>
          <w:sz w:val="24"/>
          <w:szCs w:val="24"/>
          <w:lang w:val="en-US"/>
        </w:rPr>
        <w:t>(Curry et al., 2018; Nicholson et al., 2025)</w:t>
      </w:r>
      <w:r>
        <w:rPr>
          <w:rFonts w:ascii="Times New Roman" w:hAnsi="Times New Roman" w:cs="Times New Roman"/>
          <w:sz w:val="24"/>
          <w:szCs w:val="24"/>
          <w:lang w:val="en-US"/>
        </w:rPr>
        <w:t>. As supported by King et al. (2024), focusing screening on this group would facilitate a timely detection of</w:t>
      </w:r>
      <w:r w:rsidR="00EF5BA9">
        <w:rPr>
          <w:rFonts w:ascii="Times New Roman" w:hAnsi="Times New Roman" w:cs="Times New Roman"/>
          <w:sz w:val="24"/>
          <w:szCs w:val="24"/>
          <w:lang w:val="en-US"/>
        </w:rPr>
        <w:t xml:space="preserve"> the condition and implementation of appropriate preventive measures. In practice, this could imply initiating primary, secondary, and tertiary prevention, including ongoing risk monitoring, dietary modifications, hormone therapy, and behavioral interventions such as smoking cessation and alcohol abstinence.</w:t>
      </w:r>
    </w:p>
    <w:p w14:paraId="62E77B43" w14:textId="6FF24660" w:rsidR="00EF5BA9" w:rsidRDefault="00EF5BA9" w:rsidP="00EF5BA9">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36C531D4" w14:textId="77777777" w:rsidR="00EF5BA9" w:rsidRPr="00343912" w:rsidRDefault="00EF5BA9" w:rsidP="00EF5BA9">
      <w:pPr>
        <w:ind w:left="720" w:hanging="720"/>
        <w:rPr>
          <w:rFonts w:ascii="Times New Roman" w:hAnsi="Times New Roman" w:cs="Times New Roman"/>
          <w:color w:val="333333"/>
          <w:sz w:val="24"/>
          <w:szCs w:val="24"/>
        </w:rPr>
      </w:pPr>
      <w:r w:rsidRPr="00343912">
        <w:rPr>
          <w:rFonts w:ascii="Times New Roman" w:hAnsi="Times New Roman" w:cs="Times New Roman"/>
          <w:color w:val="222222"/>
          <w:sz w:val="24"/>
          <w:szCs w:val="24"/>
          <w:shd w:val="clear" w:color="auto" w:fill="FFFFFF"/>
        </w:rPr>
        <w:t xml:space="preserve">Curry, S. J., </w:t>
      </w:r>
      <w:proofErr w:type="spellStart"/>
      <w:r w:rsidRPr="00343912">
        <w:rPr>
          <w:rFonts w:ascii="Times New Roman" w:hAnsi="Times New Roman" w:cs="Times New Roman"/>
          <w:color w:val="222222"/>
          <w:sz w:val="24"/>
          <w:szCs w:val="24"/>
          <w:shd w:val="clear" w:color="auto" w:fill="FFFFFF"/>
        </w:rPr>
        <w:t>Krist</w:t>
      </w:r>
      <w:proofErr w:type="spellEnd"/>
      <w:r w:rsidRPr="00343912">
        <w:rPr>
          <w:rFonts w:ascii="Times New Roman" w:hAnsi="Times New Roman" w:cs="Times New Roman"/>
          <w:color w:val="222222"/>
          <w:sz w:val="24"/>
          <w:szCs w:val="24"/>
          <w:shd w:val="clear" w:color="auto" w:fill="FFFFFF"/>
        </w:rPr>
        <w:t xml:space="preserve">, A. H., Owens, D. K., Barry, M. J., </w:t>
      </w:r>
      <w:proofErr w:type="spellStart"/>
      <w:r w:rsidRPr="00343912">
        <w:rPr>
          <w:rFonts w:ascii="Times New Roman" w:hAnsi="Times New Roman" w:cs="Times New Roman"/>
          <w:color w:val="222222"/>
          <w:sz w:val="24"/>
          <w:szCs w:val="24"/>
          <w:shd w:val="clear" w:color="auto" w:fill="FFFFFF"/>
        </w:rPr>
        <w:t>Caughey</w:t>
      </w:r>
      <w:proofErr w:type="spellEnd"/>
      <w:r w:rsidRPr="00343912">
        <w:rPr>
          <w:rFonts w:ascii="Times New Roman" w:hAnsi="Times New Roman" w:cs="Times New Roman"/>
          <w:color w:val="222222"/>
          <w:sz w:val="24"/>
          <w:szCs w:val="24"/>
          <w:shd w:val="clear" w:color="auto" w:fill="FFFFFF"/>
        </w:rPr>
        <w:t xml:space="preserve">, A. B., Davidson, K. W., </w:t>
      </w:r>
      <w:proofErr w:type="spellStart"/>
      <w:r w:rsidRPr="00343912">
        <w:rPr>
          <w:rFonts w:ascii="Times New Roman" w:hAnsi="Times New Roman" w:cs="Times New Roman"/>
          <w:color w:val="222222"/>
          <w:sz w:val="24"/>
          <w:szCs w:val="24"/>
          <w:shd w:val="clear" w:color="auto" w:fill="FFFFFF"/>
        </w:rPr>
        <w:t>Doubeni</w:t>
      </w:r>
      <w:proofErr w:type="spellEnd"/>
      <w:r w:rsidRPr="00343912">
        <w:rPr>
          <w:rFonts w:ascii="Times New Roman" w:hAnsi="Times New Roman" w:cs="Times New Roman"/>
          <w:color w:val="222222"/>
          <w:sz w:val="24"/>
          <w:szCs w:val="24"/>
          <w:shd w:val="clear" w:color="auto" w:fill="FFFFFF"/>
        </w:rPr>
        <w:t xml:space="preserve">, C., </w:t>
      </w:r>
      <w:proofErr w:type="spellStart"/>
      <w:r w:rsidRPr="00343912">
        <w:rPr>
          <w:rFonts w:ascii="Times New Roman" w:hAnsi="Times New Roman" w:cs="Times New Roman"/>
          <w:color w:val="222222"/>
          <w:sz w:val="24"/>
          <w:szCs w:val="24"/>
          <w:shd w:val="clear" w:color="auto" w:fill="FFFFFF"/>
        </w:rPr>
        <w:t>Epling</w:t>
      </w:r>
      <w:proofErr w:type="spellEnd"/>
      <w:r w:rsidRPr="00343912">
        <w:rPr>
          <w:rFonts w:ascii="Times New Roman" w:hAnsi="Times New Roman" w:cs="Times New Roman"/>
          <w:color w:val="222222"/>
          <w:sz w:val="24"/>
          <w:szCs w:val="24"/>
          <w:shd w:val="clear" w:color="auto" w:fill="FFFFFF"/>
        </w:rPr>
        <w:t xml:space="preserve">, J., Kemper, A., </w:t>
      </w:r>
      <w:proofErr w:type="spellStart"/>
      <w:r w:rsidRPr="00343912">
        <w:rPr>
          <w:rFonts w:ascii="Times New Roman" w:hAnsi="Times New Roman" w:cs="Times New Roman"/>
          <w:color w:val="222222"/>
          <w:sz w:val="24"/>
          <w:szCs w:val="24"/>
          <w:shd w:val="clear" w:color="auto" w:fill="FFFFFF"/>
        </w:rPr>
        <w:t>Kubik</w:t>
      </w:r>
      <w:proofErr w:type="spellEnd"/>
      <w:r w:rsidRPr="00343912">
        <w:rPr>
          <w:rFonts w:ascii="Times New Roman" w:hAnsi="Times New Roman" w:cs="Times New Roman"/>
          <w:color w:val="222222"/>
          <w:sz w:val="24"/>
          <w:szCs w:val="24"/>
          <w:shd w:val="clear" w:color="auto" w:fill="FFFFFF"/>
        </w:rPr>
        <w:t xml:space="preserve">, M., </w:t>
      </w:r>
      <w:proofErr w:type="spellStart"/>
      <w:r w:rsidRPr="00343912">
        <w:rPr>
          <w:rFonts w:ascii="Times New Roman" w:hAnsi="Times New Roman" w:cs="Times New Roman"/>
          <w:color w:val="222222"/>
          <w:sz w:val="24"/>
          <w:szCs w:val="24"/>
          <w:shd w:val="clear" w:color="auto" w:fill="FFFFFF"/>
        </w:rPr>
        <w:t>Landfeld</w:t>
      </w:r>
      <w:proofErr w:type="spellEnd"/>
      <w:r w:rsidRPr="00343912">
        <w:rPr>
          <w:rFonts w:ascii="Times New Roman" w:hAnsi="Times New Roman" w:cs="Times New Roman"/>
          <w:color w:val="222222"/>
          <w:sz w:val="24"/>
          <w:szCs w:val="24"/>
          <w:shd w:val="clear" w:color="auto" w:fill="FFFFFF"/>
        </w:rPr>
        <w:t xml:space="preserve">, S., Mangione, C., Phipps, M., </w:t>
      </w:r>
      <w:proofErr w:type="spellStart"/>
      <w:r w:rsidRPr="00343912">
        <w:rPr>
          <w:rFonts w:ascii="Times New Roman" w:hAnsi="Times New Roman" w:cs="Times New Roman"/>
          <w:color w:val="222222"/>
          <w:sz w:val="24"/>
          <w:szCs w:val="24"/>
          <w:shd w:val="clear" w:color="auto" w:fill="FFFFFF"/>
        </w:rPr>
        <w:t>Pignone</w:t>
      </w:r>
      <w:proofErr w:type="spellEnd"/>
      <w:r w:rsidRPr="00343912">
        <w:rPr>
          <w:rFonts w:ascii="Times New Roman" w:hAnsi="Times New Roman" w:cs="Times New Roman"/>
          <w:color w:val="222222"/>
          <w:sz w:val="24"/>
          <w:szCs w:val="24"/>
          <w:shd w:val="clear" w:color="auto" w:fill="FFFFFF"/>
        </w:rPr>
        <w:t>, M., Silverstein, M., Simon, M., Tseng, C., Wong, J., &amp; US Preventive Services Task Force. (2018). Screening for osteoporosis to prevent fractures: US Preventive Services Task Force recommendation statement. </w:t>
      </w:r>
      <w:r w:rsidRPr="00343912">
        <w:rPr>
          <w:rFonts w:ascii="Times New Roman" w:hAnsi="Times New Roman" w:cs="Times New Roman"/>
          <w:i/>
          <w:iCs/>
          <w:color w:val="222222"/>
          <w:sz w:val="24"/>
          <w:szCs w:val="24"/>
          <w:shd w:val="clear" w:color="auto" w:fill="FFFFFF"/>
        </w:rPr>
        <w:t>JAMA</w:t>
      </w:r>
      <w:r w:rsidRPr="00343912">
        <w:rPr>
          <w:rFonts w:ascii="Times New Roman" w:hAnsi="Times New Roman" w:cs="Times New Roman"/>
          <w:color w:val="222222"/>
          <w:sz w:val="24"/>
          <w:szCs w:val="24"/>
          <w:shd w:val="clear" w:color="auto" w:fill="FFFFFF"/>
        </w:rPr>
        <w:t>, </w:t>
      </w:r>
      <w:r w:rsidRPr="00343912">
        <w:rPr>
          <w:rFonts w:ascii="Times New Roman" w:hAnsi="Times New Roman" w:cs="Times New Roman"/>
          <w:i/>
          <w:iCs/>
          <w:color w:val="222222"/>
          <w:sz w:val="24"/>
          <w:szCs w:val="24"/>
          <w:shd w:val="clear" w:color="auto" w:fill="FFFFFF"/>
        </w:rPr>
        <w:t>319</w:t>
      </w:r>
      <w:r w:rsidRPr="00343912">
        <w:rPr>
          <w:rFonts w:ascii="Times New Roman" w:hAnsi="Times New Roman" w:cs="Times New Roman"/>
          <w:color w:val="222222"/>
          <w:sz w:val="24"/>
          <w:szCs w:val="24"/>
          <w:shd w:val="clear" w:color="auto" w:fill="FFFFFF"/>
        </w:rPr>
        <w:t xml:space="preserve">(24), 2521-2531. </w:t>
      </w:r>
      <w:hyperlink r:id="rId6" w:history="1">
        <w:r w:rsidRPr="00343912">
          <w:rPr>
            <w:rStyle w:val="Hyperlink"/>
            <w:rFonts w:ascii="Times New Roman" w:hAnsi="Times New Roman" w:cs="Times New Roman"/>
            <w:sz w:val="24"/>
            <w:szCs w:val="24"/>
            <w:shd w:val="clear" w:color="auto" w:fill="FFFFFF"/>
          </w:rPr>
          <w:t>https://doi.org/</w:t>
        </w:r>
        <w:r w:rsidRPr="00343912">
          <w:rPr>
            <w:rStyle w:val="Hyperlink"/>
            <w:rFonts w:ascii="Times New Roman" w:hAnsi="Times New Roman" w:cs="Times New Roman"/>
            <w:sz w:val="24"/>
            <w:szCs w:val="24"/>
          </w:rPr>
          <w:t>10.1001/jama.2018.7498</w:t>
        </w:r>
      </w:hyperlink>
      <w:r w:rsidRPr="00343912">
        <w:rPr>
          <w:rFonts w:ascii="Times New Roman" w:hAnsi="Times New Roman" w:cs="Times New Roman"/>
          <w:color w:val="333333"/>
          <w:sz w:val="24"/>
          <w:szCs w:val="24"/>
        </w:rPr>
        <w:t xml:space="preserve"> </w:t>
      </w:r>
    </w:p>
    <w:p w14:paraId="46155886" w14:textId="77777777" w:rsidR="00EF5BA9" w:rsidRPr="00343912" w:rsidRDefault="00EF5BA9" w:rsidP="00EF5BA9">
      <w:pPr>
        <w:ind w:left="720" w:hanging="720"/>
        <w:rPr>
          <w:rFonts w:ascii="Times New Roman" w:hAnsi="Times New Roman" w:cs="Times New Roman"/>
          <w:sz w:val="24"/>
          <w:szCs w:val="24"/>
        </w:rPr>
      </w:pPr>
      <w:r w:rsidRPr="00343912">
        <w:rPr>
          <w:rFonts w:ascii="Times New Roman" w:hAnsi="Times New Roman" w:cs="Times New Roman"/>
          <w:sz w:val="24"/>
          <w:szCs w:val="24"/>
        </w:rPr>
        <w:t>Kling, J. M., Clarke, B. L., &amp; Sandhu, N. P. (2024). Osteoporosis prevention, screening, and treatment: A review. </w:t>
      </w:r>
      <w:r w:rsidRPr="00343912">
        <w:rPr>
          <w:rFonts w:ascii="Times New Roman" w:hAnsi="Times New Roman" w:cs="Times New Roman"/>
          <w:i/>
          <w:iCs/>
          <w:sz w:val="24"/>
          <w:szCs w:val="24"/>
        </w:rPr>
        <w:t>Journal of Women's Health</w:t>
      </w:r>
      <w:r w:rsidRPr="00343912">
        <w:rPr>
          <w:rFonts w:ascii="Times New Roman" w:hAnsi="Times New Roman" w:cs="Times New Roman"/>
          <w:sz w:val="24"/>
          <w:szCs w:val="24"/>
        </w:rPr>
        <w:t>, </w:t>
      </w:r>
      <w:r w:rsidRPr="00343912">
        <w:rPr>
          <w:rFonts w:ascii="Times New Roman" w:hAnsi="Times New Roman" w:cs="Times New Roman"/>
          <w:i/>
          <w:iCs/>
          <w:sz w:val="24"/>
          <w:szCs w:val="24"/>
        </w:rPr>
        <w:t>23</w:t>
      </w:r>
      <w:r w:rsidRPr="00343912">
        <w:rPr>
          <w:rFonts w:ascii="Times New Roman" w:hAnsi="Times New Roman" w:cs="Times New Roman"/>
          <w:sz w:val="24"/>
          <w:szCs w:val="24"/>
        </w:rPr>
        <w:t xml:space="preserve">(7), 563–572. </w:t>
      </w:r>
      <w:hyperlink r:id="rId7" w:history="1">
        <w:r w:rsidRPr="00343912">
          <w:rPr>
            <w:rStyle w:val="Hyperlink"/>
            <w:rFonts w:ascii="Times New Roman" w:hAnsi="Times New Roman" w:cs="Times New Roman"/>
            <w:sz w:val="24"/>
            <w:szCs w:val="24"/>
          </w:rPr>
          <w:t>https://doi.org/10.1089/jwh.2013.4611</w:t>
        </w:r>
      </w:hyperlink>
    </w:p>
    <w:p w14:paraId="3BF1E399" w14:textId="77777777" w:rsidR="00EF5BA9" w:rsidRPr="00343912" w:rsidRDefault="00EF5BA9" w:rsidP="00EF5BA9">
      <w:pPr>
        <w:ind w:left="720" w:hanging="720"/>
        <w:rPr>
          <w:rFonts w:ascii="Times New Roman" w:hAnsi="Times New Roman" w:cs="Times New Roman"/>
          <w:sz w:val="24"/>
          <w:szCs w:val="24"/>
        </w:rPr>
      </w:pPr>
      <w:r w:rsidRPr="00343912">
        <w:rPr>
          <w:rFonts w:ascii="Times New Roman" w:hAnsi="Times New Roman" w:cs="Times New Roman"/>
          <w:color w:val="222222"/>
          <w:sz w:val="24"/>
          <w:szCs w:val="24"/>
          <w:shd w:val="clear" w:color="auto" w:fill="FFFFFF"/>
        </w:rPr>
        <w:lastRenderedPageBreak/>
        <w:t xml:space="preserve">Nicholson, W. K., Silverstein, M., Wong, J. B., </w:t>
      </w:r>
      <w:proofErr w:type="spellStart"/>
      <w:r w:rsidRPr="00343912">
        <w:rPr>
          <w:rFonts w:ascii="Times New Roman" w:hAnsi="Times New Roman" w:cs="Times New Roman"/>
          <w:color w:val="222222"/>
          <w:sz w:val="24"/>
          <w:szCs w:val="24"/>
          <w:shd w:val="clear" w:color="auto" w:fill="FFFFFF"/>
        </w:rPr>
        <w:t>Chelmow</w:t>
      </w:r>
      <w:proofErr w:type="spellEnd"/>
      <w:r w:rsidRPr="00343912">
        <w:rPr>
          <w:rFonts w:ascii="Times New Roman" w:hAnsi="Times New Roman" w:cs="Times New Roman"/>
          <w:color w:val="222222"/>
          <w:sz w:val="24"/>
          <w:szCs w:val="24"/>
          <w:shd w:val="clear" w:color="auto" w:fill="FFFFFF"/>
        </w:rPr>
        <w:t xml:space="preserve">, D., Coker, T. R., Davis, E. M., Jaen, C., </w:t>
      </w:r>
      <w:proofErr w:type="spellStart"/>
      <w:r w:rsidRPr="00343912">
        <w:rPr>
          <w:rFonts w:ascii="Times New Roman" w:hAnsi="Times New Roman" w:cs="Times New Roman"/>
          <w:color w:val="222222"/>
          <w:sz w:val="24"/>
          <w:szCs w:val="24"/>
          <w:shd w:val="clear" w:color="auto" w:fill="FFFFFF"/>
        </w:rPr>
        <w:t>Krousel</w:t>
      </w:r>
      <w:proofErr w:type="spellEnd"/>
      <w:r w:rsidRPr="00343912">
        <w:rPr>
          <w:rFonts w:ascii="Times New Roman" w:hAnsi="Times New Roman" w:cs="Times New Roman"/>
          <w:color w:val="222222"/>
          <w:sz w:val="24"/>
          <w:szCs w:val="24"/>
          <w:shd w:val="clear" w:color="auto" w:fill="FFFFFF"/>
        </w:rPr>
        <w:t xml:space="preserve">-Wood, M., Lee, S., Li, L., Mangione, C., </w:t>
      </w:r>
      <w:proofErr w:type="spellStart"/>
      <w:r w:rsidRPr="00343912">
        <w:rPr>
          <w:rFonts w:ascii="Times New Roman" w:hAnsi="Times New Roman" w:cs="Times New Roman"/>
          <w:color w:val="222222"/>
          <w:sz w:val="24"/>
          <w:szCs w:val="24"/>
          <w:shd w:val="clear" w:color="auto" w:fill="FFFFFF"/>
        </w:rPr>
        <w:t>Ogedegbe</w:t>
      </w:r>
      <w:proofErr w:type="spellEnd"/>
      <w:r w:rsidRPr="00343912">
        <w:rPr>
          <w:rFonts w:ascii="Times New Roman" w:hAnsi="Times New Roman" w:cs="Times New Roman"/>
          <w:color w:val="222222"/>
          <w:sz w:val="24"/>
          <w:szCs w:val="24"/>
          <w:shd w:val="clear" w:color="auto" w:fill="FFFFFF"/>
        </w:rPr>
        <w:t xml:space="preserve">, G., Rao, G., Ruiz, J., </w:t>
      </w:r>
      <w:proofErr w:type="spellStart"/>
      <w:r w:rsidRPr="00343912">
        <w:rPr>
          <w:rFonts w:ascii="Times New Roman" w:hAnsi="Times New Roman" w:cs="Times New Roman"/>
          <w:color w:val="222222"/>
          <w:sz w:val="24"/>
          <w:szCs w:val="24"/>
          <w:shd w:val="clear" w:color="auto" w:fill="FFFFFF"/>
        </w:rPr>
        <w:t>Stevermer</w:t>
      </w:r>
      <w:proofErr w:type="spellEnd"/>
      <w:r w:rsidRPr="00343912">
        <w:rPr>
          <w:rFonts w:ascii="Times New Roman" w:hAnsi="Times New Roman" w:cs="Times New Roman"/>
          <w:color w:val="222222"/>
          <w:sz w:val="24"/>
          <w:szCs w:val="24"/>
          <w:shd w:val="clear" w:color="auto" w:fill="FFFFFF"/>
        </w:rPr>
        <w:t xml:space="preserve">, J., </w:t>
      </w:r>
      <w:proofErr w:type="spellStart"/>
      <w:r w:rsidRPr="00343912">
        <w:rPr>
          <w:rFonts w:ascii="Times New Roman" w:hAnsi="Times New Roman" w:cs="Times New Roman"/>
          <w:color w:val="222222"/>
          <w:sz w:val="24"/>
          <w:szCs w:val="24"/>
          <w:shd w:val="clear" w:color="auto" w:fill="FFFFFF"/>
        </w:rPr>
        <w:t>Tsevat</w:t>
      </w:r>
      <w:proofErr w:type="spellEnd"/>
      <w:r w:rsidRPr="00343912">
        <w:rPr>
          <w:rFonts w:ascii="Times New Roman" w:hAnsi="Times New Roman" w:cs="Times New Roman"/>
          <w:color w:val="222222"/>
          <w:sz w:val="24"/>
          <w:szCs w:val="24"/>
          <w:shd w:val="clear" w:color="auto" w:fill="FFFFFF"/>
        </w:rPr>
        <w:t xml:space="preserve">, J., Underwood, S., </w:t>
      </w:r>
      <w:proofErr w:type="spellStart"/>
      <w:r w:rsidRPr="00343912">
        <w:rPr>
          <w:rFonts w:ascii="Times New Roman" w:hAnsi="Times New Roman" w:cs="Times New Roman"/>
          <w:color w:val="222222"/>
          <w:sz w:val="24"/>
          <w:szCs w:val="24"/>
          <w:shd w:val="clear" w:color="auto" w:fill="FFFFFF"/>
        </w:rPr>
        <w:t>Wiehe</w:t>
      </w:r>
      <w:proofErr w:type="spellEnd"/>
      <w:r w:rsidRPr="00343912">
        <w:rPr>
          <w:rFonts w:ascii="Times New Roman" w:hAnsi="Times New Roman" w:cs="Times New Roman"/>
          <w:color w:val="222222"/>
          <w:sz w:val="24"/>
          <w:szCs w:val="24"/>
          <w:shd w:val="clear" w:color="auto" w:fill="FFFFFF"/>
        </w:rPr>
        <w:t>, S., &amp; US Preventive Services Task Force. (2025). Screening for Osteoporosis to Prevent Fractures: US Preventive Services Task Force Recommendation Statement. </w:t>
      </w:r>
      <w:r w:rsidRPr="00343912">
        <w:rPr>
          <w:rFonts w:ascii="Times New Roman" w:hAnsi="Times New Roman" w:cs="Times New Roman"/>
          <w:i/>
          <w:iCs/>
          <w:color w:val="222222"/>
          <w:sz w:val="24"/>
          <w:szCs w:val="24"/>
          <w:shd w:val="clear" w:color="auto" w:fill="FFFFFF"/>
        </w:rPr>
        <w:t>JAMA, 333</w:t>
      </w:r>
      <w:r w:rsidRPr="00343912">
        <w:rPr>
          <w:rFonts w:ascii="Times New Roman" w:hAnsi="Times New Roman" w:cs="Times New Roman"/>
          <w:iCs/>
          <w:color w:val="222222"/>
          <w:sz w:val="24"/>
          <w:szCs w:val="24"/>
          <w:shd w:val="clear" w:color="auto" w:fill="FFFFFF"/>
        </w:rPr>
        <w:t>(6), 498-</w:t>
      </w:r>
      <w:proofErr w:type="gramStart"/>
      <w:r w:rsidRPr="00343912">
        <w:rPr>
          <w:rFonts w:ascii="Times New Roman" w:hAnsi="Times New Roman" w:cs="Times New Roman"/>
          <w:iCs/>
          <w:color w:val="222222"/>
          <w:sz w:val="24"/>
          <w:szCs w:val="24"/>
          <w:shd w:val="clear" w:color="auto" w:fill="FFFFFF"/>
        </w:rPr>
        <w:t>508.</w:t>
      </w:r>
      <w:r w:rsidRPr="00343912">
        <w:rPr>
          <w:rFonts w:ascii="Times New Roman" w:hAnsi="Times New Roman" w:cs="Times New Roman"/>
          <w:color w:val="222222"/>
          <w:sz w:val="24"/>
          <w:szCs w:val="24"/>
          <w:shd w:val="clear" w:color="auto" w:fill="FFFFFF"/>
        </w:rPr>
        <w:t>.</w:t>
      </w:r>
      <w:proofErr w:type="gramEnd"/>
      <w:r w:rsidRPr="00343912">
        <w:rPr>
          <w:rFonts w:ascii="Times New Roman" w:hAnsi="Times New Roman" w:cs="Times New Roman"/>
          <w:color w:val="222222"/>
          <w:sz w:val="24"/>
          <w:szCs w:val="24"/>
          <w:shd w:val="clear" w:color="auto" w:fill="FFFFFF"/>
        </w:rPr>
        <w:t xml:space="preserve"> </w:t>
      </w:r>
      <w:hyperlink r:id="rId8" w:history="1">
        <w:r w:rsidRPr="00343912">
          <w:rPr>
            <w:rStyle w:val="Hyperlink"/>
            <w:rFonts w:ascii="Times New Roman" w:hAnsi="Times New Roman" w:cs="Times New Roman"/>
            <w:sz w:val="24"/>
            <w:szCs w:val="24"/>
            <w:shd w:val="clear" w:color="auto" w:fill="FFFFFF"/>
          </w:rPr>
          <w:t>https://doi.org/</w:t>
        </w:r>
        <w:r w:rsidRPr="00343912">
          <w:rPr>
            <w:rStyle w:val="Hyperlink"/>
            <w:rFonts w:ascii="Times New Roman" w:hAnsi="Times New Roman" w:cs="Times New Roman"/>
            <w:sz w:val="24"/>
            <w:szCs w:val="24"/>
          </w:rPr>
          <w:t>10.1001/jama.2024.27154</w:t>
        </w:r>
      </w:hyperlink>
      <w:r w:rsidRPr="00343912">
        <w:rPr>
          <w:rFonts w:ascii="Times New Roman" w:hAnsi="Times New Roman" w:cs="Times New Roman"/>
          <w:sz w:val="24"/>
          <w:szCs w:val="24"/>
        </w:rPr>
        <w:t xml:space="preserve"> </w:t>
      </w:r>
    </w:p>
    <w:p w14:paraId="3C82BC53" w14:textId="77777777" w:rsidR="00EF5BA9" w:rsidRPr="00EF5BA9" w:rsidRDefault="00EF5BA9" w:rsidP="00EF5BA9">
      <w:pPr>
        <w:rPr>
          <w:rFonts w:ascii="Times New Roman" w:hAnsi="Times New Roman" w:cs="Times New Roman"/>
          <w:b/>
          <w:sz w:val="24"/>
          <w:szCs w:val="24"/>
          <w:lang w:val="en-US"/>
        </w:rPr>
      </w:pPr>
    </w:p>
    <w:sectPr w:rsidR="00EF5BA9" w:rsidRPr="00EF5BA9" w:rsidSect="009D109B">
      <w:type w:val="continuous"/>
      <w:pgSz w:w="12242" w:h="15842"/>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7C"/>
    <w:rsid w:val="00217449"/>
    <w:rsid w:val="00271A3A"/>
    <w:rsid w:val="002C18AD"/>
    <w:rsid w:val="002F175F"/>
    <w:rsid w:val="0031607C"/>
    <w:rsid w:val="003A1ECA"/>
    <w:rsid w:val="003C1F28"/>
    <w:rsid w:val="00664918"/>
    <w:rsid w:val="00780B1A"/>
    <w:rsid w:val="00872E96"/>
    <w:rsid w:val="008C6AA7"/>
    <w:rsid w:val="00931576"/>
    <w:rsid w:val="009D109B"/>
    <w:rsid w:val="00B271F8"/>
    <w:rsid w:val="00C37EA8"/>
    <w:rsid w:val="00EF5BA9"/>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E021"/>
  <w15:chartTrackingRefBased/>
  <w15:docId w15:val="{75764D09-1744-4181-A92B-0800E19D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0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07C"/>
    <w:rPr>
      <w:rFonts w:ascii="Segoe UI" w:hAnsi="Segoe UI" w:cs="Segoe UI"/>
      <w:sz w:val="18"/>
      <w:szCs w:val="18"/>
    </w:rPr>
  </w:style>
  <w:style w:type="character" w:styleId="Hyperlink">
    <w:name w:val="Hyperlink"/>
    <w:basedOn w:val="DefaultParagraphFont"/>
    <w:uiPriority w:val="99"/>
    <w:unhideWhenUsed/>
    <w:rsid w:val="00872E96"/>
    <w:rPr>
      <w:color w:val="0563C1" w:themeColor="hyperlink"/>
      <w:u w:val="single"/>
    </w:rPr>
  </w:style>
  <w:style w:type="character" w:styleId="UnresolvedMention">
    <w:name w:val="Unresolved Mention"/>
    <w:basedOn w:val="DefaultParagraphFont"/>
    <w:uiPriority w:val="99"/>
    <w:semiHidden/>
    <w:unhideWhenUsed/>
    <w:rsid w:val="0087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2024.27154" TargetMode="External"/><Relationship Id="rId3" Type="http://schemas.openxmlformats.org/officeDocument/2006/relationships/webSettings" Target="webSettings.xml"/><Relationship Id="rId7" Type="http://schemas.openxmlformats.org/officeDocument/2006/relationships/hyperlink" Target="https://doi.org/10.1089/jwh.2013.46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1/jama.2018.7498" TargetMode="External"/><Relationship Id="rId5" Type="http://schemas.openxmlformats.org/officeDocument/2006/relationships/hyperlink" Target="https://doi.org/10.1016/j.amepre.2019.11.022" TargetMode="External"/><Relationship Id="rId10" Type="http://schemas.openxmlformats.org/officeDocument/2006/relationships/theme" Target="theme/theme1.xml"/><Relationship Id="rId4" Type="http://schemas.openxmlformats.org/officeDocument/2006/relationships/hyperlink" Target="https://doi.org/10.1370/afm.294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2025-02-13T00:05:00Z</dcterms:created>
  <dcterms:modified xsi:type="dcterms:W3CDTF">2025-02-14T03:30:00Z</dcterms:modified>
</cp:coreProperties>
</file>