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76B8" w14:textId="77777777" w:rsidR="00000000" w:rsidRPr="000C692B" w:rsidRDefault="00D21100" w:rsidP="000C692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92B">
        <w:rPr>
          <w:rFonts w:ascii="Times New Roman" w:hAnsi="Times New Roman" w:cs="Times New Roman"/>
          <w:b/>
          <w:sz w:val="24"/>
          <w:szCs w:val="24"/>
        </w:rPr>
        <w:t>Reflection on Learning and Practice Readiness</w:t>
      </w:r>
    </w:p>
    <w:p w14:paraId="412C4EBB" w14:textId="77777777" w:rsidR="00D21100" w:rsidRDefault="000C692B" w:rsidP="000C69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92B">
        <w:rPr>
          <w:rFonts w:ascii="Times New Roman" w:hAnsi="Times New Roman" w:cs="Times New Roman"/>
          <w:sz w:val="24"/>
          <w:szCs w:val="24"/>
        </w:rPr>
        <w:t>Analyze</w:t>
      </w:r>
      <w:r w:rsidR="00BE66BE" w:rsidRPr="000C692B">
        <w:rPr>
          <w:rFonts w:ascii="Times New Roman" w:hAnsi="Times New Roman" w:cs="Times New Roman"/>
          <w:sz w:val="24"/>
          <w:szCs w:val="24"/>
        </w:rPr>
        <w:t xml:space="preserve"> and evaluate how your thinking was challenged </w:t>
      </w:r>
      <w:r w:rsidR="005F6773" w:rsidRPr="000C692B">
        <w:rPr>
          <w:rFonts w:ascii="Times New Roman" w:hAnsi="Times New Roman" w:cs="Times New Roman"/>
          <w:sz w:val="24"/>
          <w:szCs w:val="24"/>
        </w:rPr>
        <w:t xml:space="preserve">in this course related to the role of a </w:t>
      </w:r>
      <w:r w:rsidR="006408AE" w:rsidRPr="000C692B">
        <w:rPr>
          <w:rFonts w:ascii="Times New Roman" w:hAnsi="Times New Roman" w:cs="Times New Roman"/>
          <w:sz w:val="24"/>
          <w:szCs w:val="24"/>
        </w:rPr>
        <w:t xml:space="preserve">DNP-prepared nurse in using evidence from the literature to implement practice </w:t>
      </w:r>
      <w:r w:rsidR="003C3EF0" w:rsidRPr="000C692B">
        <w:rPr>
          <w:rFonts w:ascii="Times New Roman" w:hAnsi="Times New Roman" w:cs="Times New Roman"/>
          <w:sz w:val="24"/>
          <w:szCs w:val="24"/>
        </w:rPr>
        <w:t>change and improve practice outcome</w:t>
      </w:r>
    </w:p>
    <w:p w14:paraId="5BD52643" w14:textId="0CE25354" w:rsidR="002421F6" w:rsidRDefault="005C0911" w:rsidP="00772B5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understanding of the role of a DNP-prepared nurse in using evidence from literature to implement practice change has expanded. </w:t>
      </w:r>
      <w:r w:rsidR="00572DF8">
        <w:rPr>
          <w:rFonts w:ascii="Times New Roman" w:hAnsi="Times New Roman" w:cs="Times New Roman"/>
          <w:sz w:val="24"/>
          <w:szCs w:val="24"/>
        </w:rPr>
        <w:t xml:space="preserve">This is because I initially viewed </w:t>
      </w:r>
      <w:r w:rsidR="009F045A">
        <w:rPr>
          <w:rFonts w:ascii="Times New Roman" w:hAnsi="Times New Roman" w:cs="Times New Roman"/>
          <w:sz w:val="24"/>
          <w:szCs w:val="24"/>
        </w:rPr>
        <w:t>evidence-bas</w:t>
      </w:r>
      <w:r w:rsidR="00772B51">
        <w:rPr>
          <w:rFonts w:ascii="Times New Roman" w:hAnsi="Times New Roman" w:cs="Times New Roman"/>
          <w:sz w:val="24"/>
          <w:szCs w:val="24"/>
        </w:rPr>
        <w:t>e</w:t>
      </w:r>
      <w:r w:rsidR="009F045A">
        <w:rPr>
          <w:rFonts w:ascii="Times New Roman" w:hAnsi="Times New Roman" w:cs="Times New Roman"/>
          <w:sz w:val="24"/>
          <w:szCs w:val="24"/>
        </w:rPr>
        <w:t xml:space="preserve">d practice as merely researching to inform practice decisions. The course however deepened my </w:t>
      </w:r>
      <w:r w:rsidR="002421F6">
        <w:rPr>
          <w:rFonts w:ascii="Times New Roman" w:hAnsi="Times New Roman" w:cs="Times New Roman"/>
          <w:sz w:val="24"/>
          <w:szCs w:val="24"/>
        </w:rPr>
        <w:t xml:space="preserve">views by emphasizing the challenges associated </w:t>
      </w:r>
      <w:r w:rsidR="00D73841">
        <w:rPr>
          <w:rFonts w:ascii="Times New Roman" w:hAnsi="Times New Roman" w:cs="Times New Roman"/>
          <w:sz w:val="24"/>
          <w:szCs w:val="24"/>
        </w:rPr>
        <w:t>with</w:t>
      </w:r>
      <w:r w:rsidR="002421F6">
        <w:rPr>
          <w:rFonts w:ascii="Times New Roman" w:hAnsi="Times New Roman" w:cs="Times New Roman"/>
          <w:sz w:val="24"/>
          <w:szCs w:val="24"/>
        </w:rPr>
        <w:t xml:space="preserve"> translating findings from research into actionable changes that impact patient care. </w:t>
      </w:r>
      <w:r w:rsidR="00CD493E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90263F">
        <w:rPr>
          <w:rFonts w:ascii="Times New Roman" w:hAnsi="Times New Roman" w:cs="Times New Roman"/>
          <w:sz w:val="24"/>
          <w:szCs w:val="24"/>
        </w:rPr>
        <w:t xml:space="preserve">involving patients, healthcare professionals from various disciplines, </w:t>
      </w:r>
      <w:r w:rsidR="00E135B8">
        <w:rPr>
          <w:rFonts w:ascii="Times New Roman" w:hAnsi="Times New Roman" w:cs="Times New Roman"/>
          <w:sz w:val="24"/>
          <w:szCs w:val="24"/>
        </w:rPr>
        <w:t xml:space="preserve">health managers and policy makers is crucial </w:t>
      </w:r>
      <w:r w:rsidR="00A20354">
        <w:rPr>
          <w:rFonts w:ascii="Times New Roman" w:hAnsi="Times New Roman" w:cs="Times New Roman"/>
          <w:sz w:val="24"/>
          <w:szCs w:val="24"/>
        </w:rPr>
        <w:t>to help overcome the challenges (</w:t>
      </w:r>
      <w:r w:rsidR="00E82C23" w:rsidRPr="002B7924">
        <w:rPr>
          <w:rFonts w:ascii="Times New Roman" w:hAnsi="Times New Roman" w:cs="Times New Roman"/>
          <w:sz w:val="24"/>
          <w:szCs w:val="24"/>
        </w:rPr>
        <w:t>Bonfim</w:t>
      </w:r>
      <w:r w:rsidR="00E82C23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A2035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B29B960" w14:textId="2CF8A571" w:rsidR="00772B51" w:rsidRDefault="003855C7" w:rsidP="00772B5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major challenges I faced was realizing the limitations involved in implementing evidence into practice. </w:t>
      </w:r>
      <w:r w:rsidR="000D1193">
        <w:rPr>
          <w:rFonts w:ascii="Times New Roman" w:hAnsi="Times New Roman" w:cs="Times New Roman"/>
          <w:sz w:val="24"/>
          <w:szCs w:val="24"/>
        </w:rPr>
        <w:t xml:space="preserve">For this reason, factors such as provider reluctance, organizational resistance and limited resources had not been apparent to me. However, I now appreciate </w:t>
      </w:r>
      <w:r w:rsidR="00D96AC0">
        <w:rPr>
          <w:rFonts w:ascii="Times New Roman" w:hAnsi="Times New Roman" w:cs="Times New Roman"/>
          <w:sz w:val="24"/>
          <w:szCs w:val="24"/>
        </w:rPr>
        <w:t xml:space="preserve">how such elements can </w:t>
      </w:r>
      <w:r w:rsidR="0028151C">
        <w:rPr>
          <w:rFonts w:ascii="Times New Roman" w:hAnsi="Times New Roman" w:cs="Times New Roman"/>
          <w:sz w:val="24"/>
          <w:szCs w:val="24"/>
        </w:rPr>
        <w:t>limit or become a barrier to practice change. Consequently, I am aware that I need to formulate strategies to bridge the gap between practice and research to prevent poor quality of healthcare services and instances of burnout or job dissatisfaction</w:t>
      </w:r>
      <w:r w:rsidR="00AE4DD8">
        <w:rPr>
          <w:rFonts w:ascii="Times New Roman" w:hAnsi="Times New Roman" w:cs="Times New Roman"/>
          <w:sz w:val="24"/>
          <w:szCs w:val="24"/>
        </w:rPr>
        <w:t xml:space="preserve"> (</w:t>
      </w:r>
      <w:r w:rsidR="003737B1" w:rsidRPr="00C646F3">
        <w:rPr>
          <w:rFonts w:ascii="Times New Roman" w:hAnsi="Times New Roman" w:cs="Times New Roman"/>
          <w:sz w:val="24"/>
          <w:szCs w:val="24"/>
        </w:rPr>
        <w:t>Akintola</w:t>
      </w:r>
      <w:r w:rsidR="003737B1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AE4DD8">
        <w:rPr>
          <w:rFonts w:ascii="Times New Roman" w:hAnsi="Times New Roman" w:cs="Times New Roman"/>
          <w:sz w:val="24"/>
          <w:szCs w:val="24"/>
        </w:rPr>
        <w:t>)</w:t>
      </w:r>
      <w:r w:rsidR="002815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B953F8" w14:textId="4B6D62B0" w:rsidR="0028151C" w:rsidRPr="000C692B" w:rsidRDefault="0028151C" w:rsidP="00772B5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also challenged to move beyond </w:t>
      </w:r>
      <w:r w:rsidR="008A1D29">
        <w:rPr>
          <w:rFonts w:ascii="Times New Roman" w:hAnsi="Times New Roman" w:cs="Times New Roman"/>
          <w:sz w:val="24"/>
          <w:szCs w:val="24"/>
        </w:rPr>
        <w:t xml:space="preserve">simply consuming research for knowledge and into applying and synthesizing evidence into real-world clinical instances. I have also learned through assignments and case studies that </w:t>
      </w:r>
      <w:r w:rsidR="00403416">
        <w:rPr>
          <w:rFonts w:ascii="Times New Roman" w:hAnsi="Times New Roman" w:cs="Times New Roman"/>
          <w:sz w:val="24"/>
          <w:szCs w:val="24"/>
        </w:rPr>
        <w:t>I should design interventions after identifying gaps and critically appraising literature to uphold best clinical practices</w:t>
      </w:r>
      <w:r w:rsidR="009A2E31">
        <w:rPr>
          <w:rFonts w:ascii="Times New Roman" w:hAnsi="Times New Roman" w:cs="Times New Roman"/>
          <w:sz w:val="24"/>
          <w:szCs w:val="24"/>
        </w:rPr>
        <w:t xml:space="preserve"> (</w:t>
      </w:r>
      <w:r w:rsidR="001D40CB" w:rsidRPr="00C33C45">
        <w:rPr>
          <w:rFonts w:ascii="Times New Roman" w:hAnsi="Times New Roman" w:cs="Times New Roman"/>
          <w:sz w:val="24"/>
          <w:szCs w:val="24"/>
        </w:rPr>
        <w:t>Almutairi</w:t>
      </w:r>
      <w:r w:rsidR="001D40CB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5D5997">
        <w:rPr>
          <w:rFonts w:ascii="Times New Roman" w:hAnsi="Times New Roman" w:cs="Times New Roman"/>
          <w:sz w:val="24"/>
          <w:szCs w:val="24"/>
        </w:rPr>
        <w:t xml:space="preserve">; </w:t>
      </w:r>
      <w:r w:rsidR="005D5997" w:rsidRPr="00DA08F8">
        <w:rPr>
          <w:rFonts w:ascii="Times New Roman" w:hAnsi="Times New Roman" w:cs="Times New Roman"/>
          <w:sz w:val="24"/>
          <w:szCs w:val="24"/>
        </w:rPr>
        <w:t>Klaic</w:t>
      </w:r>
      <w:r w:rsidR="005D5997">
        <w:rPr>
          <w:rFonts w:ascii="Times New Roman" w:hAnsi="Times New Roman" w:cs="Times New Roman"/>
          <w:sz w:val="24"/>
          <w:szCs w:val="24"/>
        </w:rPr>
        <w:t xml:space="preserve"> et </w:t>
      </w:r>
      <w:r w:rsidR="005D5997">
        <w:rPr>
          <w:rFonts w:ascii="Times New Roman" w:hAnsi="Times New Roman" w:cs="Times New Roman"/>
          <w:sz w:val="24"/>
          <w:szCs w:val="24"/>
        </w:rPr>
        <w:lastRenderedPageBreak/>
        <w:t>al., 2022</w:t>
      </w:r>
      <w:r w:rsidR="009A2E31">
        <w:rPr>
          <w:rFonts w:ascii="Times New Roman" w:hAnsi="Times New Roman" w:cs="Times New Roman"/>
          <w:sz w:val="24"/>
          <w:szCs w:val="24"/>
        </w:rPr>
        <w:t>)</w:t>
      </w:r>
      <w:r w:rsidR="00403416">
        <w:rPr>
          <w:rFonts w:ascii="Times New Roman" w:hAnsi="Times New Roman" w:cs="Times New Roman"/>
          <w:sz w:val="24"/>
          <w:szCs w:val="24"/>
        </w:rPr>
        <w:t xml:space="preserve">. </w:t>
      </w:r>
      <w:r w:rsidR="00864648">
        <w:rPr>
          <w:rFonts w:ascii="Times New Roman" w:hAnsi="Times New Roman" w:cs="Times New Roman"/>
          <w:sz w:val="24"/>
          <w:szCs w:val="24"/>
        </w:rPr>
        <w:t>Such a process has reinforced the essence of continuous evaluation to ensure effectiveness and sustainability in practice change.</w:t>
      </w:r>
      <w:r w:rsidR="008A1D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71E7F" w14:textId="77777777" w:rsidR="003C3EF0" w:rsidRDefault="00D244BA" w:rsidP="000C692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C692B">
        <w:rPr>
          <w:rFonts w:ascii="Times New Roman" w:hAnsi="Times New Roman" w:cs="Times New Roman"/>
          <w:sz w:val="24"/>
          <w:szCs w:val="24"/>
        </w:rPr>
        <w:t xml:space="preserve">Considering this new knowledge, examine how </w:t>
      </w:r>
      <w:r w:rsidR="004822C5" w:rsidRPr="000C692B">
        <w:rPr>
          <w:rFonts w:ascii="Times New Roman" w:hAnsi="Times New Roman" w:cs="Times New Roman"/>
          <w:sz w:val="24"/>
          <w:szCs w:val="24"/>
        </w:rPr>
        <w:t>this learning prepares you to practice as a DNP-prepared nurse</w:t>
      </w:r>
    </w:p>
    <w:p w14:paraId="31B9B9F7" w14:textId="36A6231F" w:rsidR="002735A4" w:rsidRDefault="002735A4" w:rsidP="00DB32A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6269E">
        <w:rPr>
          <w:rFonts w:ascii="Times New Roman" w:hAnsi="Times New Roman" w:cs="Times New Roman"/>
          <w:sz w:val="24"/>
          <w:szCs w:val="24"/>
        </w:rPr>
        <w:t>new knowledge has prepared me to practice as a DNP-prepared nurse by equipping me with the best skills to be part of ev</w:t>
      </w:r>
      <w:r w:rsidR="009464C5">
        <w:rPr>
          <w:rFonts w:ascii="Times New Roman" w:hAnsi="Times New Roman" w:cs="Times New Roman"/>
          <w:sz w:val="24"/>
          <w:szCs w:val="24"/>
        </w:rPr>
        <w:t xml:space="preserve">idence-based initiatives. I have clearly understood that my role goes beyond clinical know-how and expertise to include advocating for research-driven interventions. </w:t>
      </w:r>
      <w:r w:rsidR="00867CEA">
        <w:rPr>
          <w:rFonts w:ascii="Times New Roman" w:hAnsi="Times New Roman" w:cs="Times New Roman"/>
          <w:sz w:val="24"/>
          <w:szCs w:val="24"/>
        </w:rPr>
        <w:t xml:space="preserve">I also feel more confident due to my ability to </w:t>
      </w:r>
      <w:r w:rsidR="0085091A">
        <w:rPr>
          <w:rFonts w:ascii="Times New Roman" w:hAnsi="Times New Roman" w:cs="Times New Roman"/>
          <w:sz w:val="24"/>
          <w:szCs w:val="24"/>
        </w:rPr>
        <w:t xml:space="preserve">formulate evidence-based interventions and </w:t>
      </w:r>
      <w:r w:rsidR="00B42DE4">
        <w:rPr>
          <w:rFonts w:ascii="Times New Roman" w:hAnsi="Times New Roman" w:cs="Times New Roman"/>
          <w:sz w:val="24"/>
          <w:szCs w:val="24"/>
        </w:rPr>
        <w:t xml:space="preserve">assess practice gaps which drives continuous improvement. </w:t>
      </w:r>
      <w:r w:rsidR="00AB4208">
        <w:rPr>
          <w:rFonts w:ascii="Times New Roman" w:hAnsi="Times New Roman" w:cs="Times New Roman"/>
          <w:sz w:val="24"/>
          <w:szCs w:val="24"/>
        </w:rPr>
        <w:t xml:space="preserve">Emphasizing on interprofessional collaboration, leadership </w:t>
      </w:r>
      <w:r w:rsidR="004A7352">
        <w:rPr>
          <w:rFonts w:ascii="Times New Roman" w:hAnsi="Times New Roman" w:cs="Times New Roman"/>
          <w:sz w:val="24"/>
          <w:szCs w:val="24"/>
        </w:rPr>
        <w:t xml:space="preserve">and critical thinking has prepared me to navigate through the challenges </w:t>
      </w:r>
      <w:r w:rsidR="00716725">
        <w:rPr>
          <w:rFonts w:ascii="Times New Roman" w:hAnsi="Times New Roman" w:cs="Times New Roman"/>
          <w:sz w:val="24"/>
          <w:szCs w:val="24"/>
        </w:rPr>
        <w:t>experienced in healthcare while ensuring that providing care is founded on the best and current evidence</w:t>
      </w:r>
      <w:r w:rsidR="000E53E6">
        <w:rPr>
          <w:rFonts w:ascii="Times New Roman" w:hAnsi="Times New Roman" w:cs="Times New Roman"/>
          <w:sz w:val="24"/>
          <w:szCs w:val="24"/>
        </w:rPr>
        <w:t xml:space="preserve"> (</w:t>
      </w:r>
      <w:r w:rsidR="007223ED" w:rsidRPr="007763D0">
        <w:rPr>
          <w:rFonts w:ascii="Times New Roman" w:hAnsi="Times New Roman" w:cs="Times New Roman"/>
          <w:sz w:val="24"/>
          <w:szCs w:val="24"/>
        </w:rPr>
        <w:t>Samuriwo</w:t>
      </w:r>
      <w:r w:rsidR="007223ED">
        <w:rPr>
          <w:rFonts w:ascii="Times New Roman" w:hAnsi="Times New Roman" w:cs="Times New Roman"/>
          <w:sz w:val="24"/>
          <w:szCs w:val="24"/>
        </w:rPr>
        <w:t>, 2022</w:t>
      </w:r>
      <w:r w:rsidR="000E53E6">
        <w:rPr>
          <w:rFonts w:ascii="Times New Roman" w:hAnsi="Times New Roman" w:cs="Times New Roman"/>
          <w:sz w:val="24"/>
          <w:szCs w:val="24"/>
        </w:rPr>
        <w:t>)</w:t>
      </w:r>
      <w:r w:rsidR="00716725">
        <w:rPr>
          <w:rFonts w:ascii="Times New Roman" w:hAnsi="Times New Roman" w:cs="Times New Roman"/>
          <w:sz w:val="24"/>
          <w:szCs w:val="24"/>
        </w:rPr>
        <w:t xml:space="preserve">. </w:t>
      </w:r>
      <w:r w:rsidR="00AB2BC1">
        <w:rPr>
          <w:rFonts w:ascii="Times New Roman" w:hAnsi="Times New Roman" w:cs="Times New Roman"/>
          <w:sz w:val="24"/>
          <w:szCs w:val="24"/>
        </w:rPr>
        <w:t xml:space="preserve">Ultimately, I will not only apply knowledge from research but also advocate for integrating research findings into clinical settings to improve the delivery of healthcare services. </w:t>
      </w:r>
    </w:p>
    <w:p w14:paraId="37779334" w14:textId="77777777" w:rsidR="001B60C0" w:rsidRDefault="001B60C0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7DAB1" w14:textId="77777777" w:rsidR="001B60C0" w:rsidRDefault="001B60C0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0312E" w14:textId="77777777" w:rsidR="001B60C0" w:rsidRDefault="001B60C0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AEB2C" w14:textId="77777777" w:rsidR="001B60C0" w:rsidRDefault="001B60C0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467E7" w14:textId="77777777" w:rsidR="001B60C0" w:rsidRDefault="001B60C0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349AD" w14:textId="77777777" w:rsidR="001B60C0" w:rsidRDefault="001B60C0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55FF" w14:textId="5912B6FF" w:rsidR="002B7924" w:rsidRDefault="002B7924" w:rsidP="00C37F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FF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8EB5DE6" w14:textId="77777777" w:rsidR="00F77FF3" w:rsidRDefault="009A2E31" w:rsidP="009A2E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3C45">
        <w:rPr>
          <w:rFonts w:ascii="Times New Roman" w:hAnsi="Times New Roman" w:cs="Times New Roman"/>
          <w:sz w:val="24"/>
          <w:szCs w:val="24"/>
        </w:rPr>
        <w:t xml:space="preserve">Almutairi, R., </w:t>
      </w:r>
      <w:proofErr w:type="spellStart"/>
      <w:r w:rsidRPr="00C33C45">
        <w:rPr>
          <w:rFonts w:ascii="Times New Roman" w:hAnsi="Times New Roman" w:cs="Times New Roman"/>
          <w:sz w:val="24"/>
          <w:szCs w:val="24"/>
        </w:rPr>
        <w:t>Alsarraf</w:t>
      </w:r>
      <w:proofErr w:type="spellEnd"/>
      <w:r w:rsidRPr="00C33C45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33C45">
        <w:rPr>
          <w:rFonts w:ascii="Times New Roman" w:hAnsi="Times New Roman" w:cs="Times New Roman"/>
          <w:sz w:val="24"/>
          <w:szCs w:val="24"/>
        </w:rPr>
        <w:t>Alkandari</w:t>
      </w:r>
      <w:proofErr w:type="spellEnd"/>
      <w:r w:rsidRPr="00C33C45">
        <w:rPr>
          <w:rFonts w:ascii="Times New Roman" w:hAnsi="Times New Roman" w:cs="Times New Roman"/>
          <w:sz w:val="24"/>
          <w:szCs w:val="24"/>
        </w:rPr>
        <w:t xml:space="preserve">, D., Ashkanani, H., </w:t>
      </w:r>
      <w:proofErr w:type="spellStart"/>
      <w:r w:rsidRPr="00C33C45">
        <w:rPr>
          <w:rFonts w:ascii="Times New Roman" w:hAnsi="Times New Roman" w:cs="Times New Roman"/>
          <w:sz w:val="24"/>
          <w:szCs w:val="24"/>
        </w:rPr>
        <w:t>Albazali</w:t>
      </w:r>
      <w:proofErr w:type="spellEnd"/>
      <w:r w:rsidRPr="00C33C45">
        <w:rPr>
          <w:rFonts w:ascii="Times New Roman" w:hAnsi="Times New Roman" w:cs="Times New Roman"/>
          <w:sz w:val="24"/>
          <w:szCs w:val="24"/>
        </w:rPr>
        <w:t>, A., &amp; Ashkanani, H. K. A.</w:t>
      </w:r>
    </w:p>
    <w:p w14:paraId="011CC66A" w14:textId="087E13BB" w:rsidR="009A2E31" w:rsidRPr="00C33C45" w:rsidRDefault="009A2E31" w:rsidP="00F77FF3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C33C45">
        <w:rPr>
          <w:rFonts w:ascii="Times New Roman" w:hAnsi="Times New Roman" w:cs="Times New Roman"/>
          <w:sz w:val="24"/>
          <w:szCs w:val="24"/>
        </w:rPr>
        <w:t>(2024). Dissecting Through the Literature: A Review of the Critical Appraisal Process. </w:t>
      </w:r>
      <w:proofErr w:type="spellStart"/>
      <w:r w:rsidRPr="00C33C45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C33C45">
        <w:rPr>
          <w:rFonts w:ascii="Times New Roman" w:hAnsi="Times New Roman" w:cs="Times New Roman"/>
          <w:sz w:val="24"/>
          <w:szCs w:val="24"/>
        </w:rPr>
        <w:t>, </w:t>
      </w:r>
      <w:r w:rsidRPr="00C33C45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C33C45">
        <w:rPr>
          <w:rFonts w:ascii="Times New Roman" w:hAnsi="Times New Roman" w:cs="Times New Roman"/>
          <w:sz w:val="24"/>
          <w:szCs w:val="24"/>
        </w:rPr>
        <w:t>(5).</w:t>
      </w:r>
      <w:r w:rsidR="00C33C45" w:rsidRPr="00C33C4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33C45" w:rsidRPr="00E866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https://doi.org/10.7759/cureus.59658</w:t>
        </w:r>
      </w:hyperlink>
      <w:r w:rsidR="00C33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23F7F" w14:textId="77777777" w:rsidR="00C646F3" w:rsidRDefault="00AE4DD8" w:rsidP="00AE4DD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6F3">
        <w:rPr>
          <w:rFonts w:ascii="Times New Roman" w:hAnsi="Times New Roman" w:cs="Times New Roman"/>
          <w:sz w:val="24"/>
          <w:szCs w:val="24"/>
        </w:rPr>
        <w:t xml:space="preserve">Akintola, A., Newbury-Birch, D., &amp; Kilinc, S. (2024). Bridging the gap between research </w:t>
      </w:r>
    </w:p>
    <w:p w14:paraId="774100B6" w14:textId="4BE250C2" w:rsidR="00AE4DD8" w:rsidRPr="00C646F3" w:rsidRDefault="00AE4DD8" w:rsidP="00C646F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46F3">
        <w:rPr>
          <w:rFonts w:ascii="Times New Roman" w:hAnsi="Times New Roman" w:cs="Times New Roman"/>
          <w:sz w:val="24"/>
          <w:szCs w:val="24"/>
        </w:rPr>
        <w:t>evidence and its implementation in public health practice: case studies of embedded research model. </w:t>
      </w:r>
      <w:r w:rsidRPr="00C646F3">
        <w:rPr>
          <w:rFonts w:ascii="Times New Roman" w:hAnsi="Times New Roman" w:cs="Times New Roman"/>
          <w:i/>
          <w:iCs/>
          <w:sz w:val="24"/>
          <w:szCs w:val="24"/>
        </w:rPr>
        <w:t>BMC public health</w:t>
      </w:r>
      <w:r w:rsidRPr="00C646F3">
        <w:rPr>
          <w:rFonts w:ascii="Times New Roman" w:hAnsi="Times New Roman" w:cs="Times New Roman"/>
          <w:sz w:val="24"/>
          <w:szCs w:val="24"/>
        </w:rPr>
        <w:t>, </w:t>
      </w:r>
      <w:r w:rsidRPr="00C646F3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C646F3">
        <w:rPr>
          <w:rFonts w:ascii="Times New Roman" w:hAnsi="Times New Roman" w:cs="Times New Roman"/>
          <w:sz w:val="24"/>
          <w:szCs w:val="24"/>
        </w:rPr>
        <w:t>(1), 1299.</w:t>
      </w:r>
      <w:r w:rsidR="002B50A9" w:rsidRPr="00C646F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646F3" w:rsidRPr="00E866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https://doi.org/10.1186/s12889-024-18727-z</w:t>
        </w:r>
      </w:hyperlink>
      <w:r w:rsidR="00C646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EE673" w14:textId="77777777" w:rsidR="00C37FFD" w:rsidRDefault="002B7924" w:rsidP="002B79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B7924">
        <w:rPr>
          <w:rFonts w:ascii="Times New Roman" w:hAnsi="Times New Roman" w:cs="Times New Roman"/>
          <w:sz w:val="24"/>
          <w:szCs w:val="24"/>
        </w:rPr>
        <w:t xml:space="preserve">Bonfim, D., Belotti, L., de Almeida, L. Y., </w:t>
      </w:r>
      <w:proofErr w:type="spellStart"/>
      <w:r w:rsidRPr="002B7924">
        <w:rPr>
          <w:rFonts w:ascii="Times New Roman" w:hAnsi="Times New Roman" w:cs="Times New Roman"/>
          <w:sz w:val="24"/>
          <w:szCs w:val="24"/>
        </w:rPr>
        <w:t>Eshriqui</w:t>
      </w:r>
      <w:proofErr w:type="spellEnd"/>
      <w:r w:rsidRPr="002B7924">
        <w:rPr>
          <w:rFonts w:ascii="Times New Roman" w:hAnsi="Times New Roman" w:cs="Times New Roman"/>
          <w:sz w:val="24"/>
          <w:szCs w:val="24"/>
        </w:rPr>
        <w:t xml:space="preserve">, I., Velasco, S. R. M., Monteiro, C. N., &amp; </w:t>
      </w:r>
    </w:p>
    <w:p w14:paraId="53D198B8" w14:textId="63D84FEB" w:rsidR="002B7924" w:rsidRDefault="002B7924" w:rsidP="00C37FF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7924">
        <w:rPr>
          <w:rFonts w:ascii="Times New Roman" w:hAnsi="Times New Roman" w:cs="Times New Roman"/>
          <w:sz w:val="24"/>
          <w:szCs w:val="24"/>
        </w:rPr>
        <w:t>Jantsch, A. G. (2023). Challenges and strategies for conducting research in primary health care practice: an integrative review. </w:t>
      </w:r>
      <w:r w:rsidRPr="002B7924">
        <w:rPr>
          <w:rFonts w:ascii="Times New Roman" w:hAnsi="Times New Roman" w:cs="Times New Roman"/>
          <w:i/>
          <w:iCs/>
          <w:sz w:val="24"/>
          <w:szCs w:val="24"/>
        </w:rPr>
        <w:t>BMC health services research</w:t>
      </w:r>
      <w:r w:rsidRPr="002B7924">
        <w:rPr>
          <w:rFonts w:ascii="Times New Roman" w:hAnsi="Times New Roman" w:cs="Times New Roman"/>
          <w:sz w:val="24"/>
          <w:szCs w:val="24"/>
        </w:rPr>
        <w:t>, </w:t>
      </w:r>
      <w:r w:rsidRPr="002B7924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2B7924">
        <w:rPr>
          <w:rFonts w:ascii="Times New Roman" w:hAnsi="Times New Roman" w:cs="Times New Roman"/>
          <w:sz w:val="24"/>
          <w:szCs w:val="24"/>
        </w:rPr>
        <w:t>(1), 1380.</w:t>
      </w:r>
      <w:r w:rsidR="000B10D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0B10D5" w:rsidRPr="00E866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https://doi.org/10.1186/s12913-023-10382-1</w:t>
        </w:r>
      </w:hyperlink>
      <w:r w:rsidR="000B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16405" w14:textId="77777777" w:rsidR="0023208F" w:rsidRDefault="00DA08F8" w:rsidP="00DA08F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08F8">
        <w:rPr>
          <w:rFonts w:ascii="Times New Roman" w:hAnsi="Times New Roman" w:cs="Times New Roman"/>
          <w:sz w:val="24"/>
          <w:szCs w:val="24"/>
        </w:rPr>
        <w:t>Klaic, M., Kapp, S., Hudson, P., Chapman, W., Denehy, L., Story, D., &amp; Francis, J. J. (2022).</w:t>
      </w:r>
    </w:p>
    <w:p w14:paraId="32BB3C42" w14:textId="47F6F167" w:rsidR="00DA08F8" w:rsidRDefault="00DA08F8" w:rsidP="0023208F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proofErr w:type="spellStart"/>
      <w:r w:rsidRPr="00DA08F8">
        <w:rPr>
          <w:rFonts w:ascii="Times New Roman" w:hAnsi="Times New Roman" w:cs="Times New Roman"/>
          <w:sz w:val="24"/>
          <w:szCs w:val="24"/>
        </w:rPr>
        <w:t>Implementability</w:t>
      </w:r>
      <w:proofErr w:type="spellEnd"/>
      <w:r w:rsidRPr="00DA08F8">
        <w:rPr>
          <w:rFonts w:ascii="Times New Roman" w:hAnsi="Times New Roman" w:cs="Times New Roman"/>
          <w:sz w:val="24"/>
          <w:szCs w:val="24"/>
        </w:rPr>
        <w:t xml:space="preserve"> of healthcare interventions: an overview of reviews and development of a conceptual framework. </w:t>
      </w:r>
      <w:r w:rsidRPr="00DA08F8">
        <w:rPr>
          <w:rFonts w:ascii="Times New Roman" w:hAnsi="Times New Roman" w:cs="Times New Roman"/>
          <w:i/>
          <w:iCs/>
          <w:sz w:val="24"/>
          <w:szCs w:val="24"/>
        </w:rPr>
        <w:t>Implementation Science</w:t>
      </w:r>
      <w:r w:rsidRPr="00DA08F8">
        <w:rPr>
          <w:rFonts w:ascii="Times New Roman" w:hAnsi="Times New Roman" w:cs="Times New Roman"/>
          <w:sz w:val="24"/>
          <w:szCs w:val="24"/>
        </w:rPr>
        <w:t>, </w:t>
      </w:r>
      <w:r w:rsidRPr="00DA08F8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DA08F8">
        <w:rPr>
          <w:rFonts w:ascii="Times New Roman" w:hAnsi="Times New Roman" w:cs="Times New Roman"/>
          <w:sz w:val="24"/>
          <w:szCs w:val="24"/>
        </w:rPr>
        <w:t>(1), 10.</w:t>
      </w:r>
      <w:r w:rsidR="00914B8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14B80" w:rsidRPr="00E866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https://doi.org/10.1186/s13012-021-01171-7</w:t>
        </w:r>
      </w:hyperlink>
      <w:r w:rsidR="00914B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C42F4" w14:textId="77777777" w:rsidR="00F02EBD" w:rsidRDefault="007763D0" w:rsidP="007763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63D0">
        <w:rPr>
          <w:rFonts w:ascii="Times New Roman" w:hAnsi="Times New Roman" w:cs="Times New Roman"/>
          <w:sz w:val="24"/>
          <w:szCs w:val="24"/>
        </w:rPr>
        <w:t xml:space="preserve">Samuriwo, R. (2022). Interprofessional collaboration—Time for a new theory of </w:t>
      </w:r>
    </w:p>
    <w:p w14:paraId="2450C9FB" w14:textId="5746EB43" w:rsidR="007763D0" w:rsidRPr="002735A4" w:rsidRDefault="007763D0" w:rsidP="00F02EB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763D0">
        <w:rPr>
          <w:rFonts w:ascii="Times New Roman" w:hAnsi="Times New Roman" w:cs="Times New Roman"/>
          <w:sz w:val="24"/>
          <w:szCs w:val="24"/>
        </w:rPr>
        <w:t>action?.</w:t>
      </w:r>
      <w:proofErr w:type="gramEnd"/>
      <w:r w:rsidRPr="007763D0">
        <w:rPr>
          <w:rFonts w:ascii="Times New Roman" w:hAnsi="Times New Roman" w:cs="Times New Roman"/>
          <w:sz w:val="24"/>
          <w:szCs w:val="24"/>
        </w:rPr>
        <w:t> </w:t>
      </w:r>
      <w:r w:rsidRPr="007763D0">
        <w:rPr>
          <w:rFonts w:ascii="Times New Roman" w:hAnsi="Times New Roman" w:cs="Times New Roman"/>
          <w:i/>
          <w:iCs/>
          <w:sz w:val="24"/>
          <w:szCs w:val="24"/>
        </w:rPr>
        <w:t>Frontiers in medicine</w:t>
      </w:r>
      <w:r w:rsidRPr="007763D0">
        <w:rPr>
          <w:rFonts w:ascii="Times New Roman" w:hAnsi="Times New Roman" w:cs="Times New Roman"/>
          <w:sz w:val="24"/>
          <w:szCs w:val="24"/>
        </w:rPr>
        <w:t>, </w:t>
      </w:r>
      <w:r w:rsidRPr="007763D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763D0">
        <w:rPr>
          <w:rFonts w:ascii="Times New Roman" w:hAnsi="Times New Roman" w:cs="Times New Roman"/>
          <w:sz w:val="24"/>
          <w:szCs w:val="24"/>
        </w:rPr>
        <w:t>, 876715.</w:t>
      </w:r>
      <w:r w:rsidR="002D361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D361F" w:rsidRPr="00E8666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https://doi.org/10.3389/fmed.2022.876715</w:t>
        </w:r>
      </w:hyperlink>
      <w:r w:rsidR="002D361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63D0" w:rsidRPr="00273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70871"/>
    <w:multiLevelType w:val="hybridMultilevel"/>
    <w:tmpl w:val="0E424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8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100"/>
    <w:rsid w:val="000B10D5"/>
    <w:rsid w:val="000C692B"/>
    <w:rsid w:val="000D1193"/>
    <w:rsid w:val="000E53E6"/>
    <w:rsid w:val="001B60C0"/>
    <w:rsid w:val="001D40CB"/>
    <w:rsid w:val="0023208F"/>
    <w:rsid w:val="002421F6"/>
    <w:rsid w:val="002735A4"/>
    <w:rsid w:val="0028151C"/>
    <w:rsid w:val="002B50A9"/>
    <w:rsid w:val="002B7924"/>
    <w:rsid w:val="002D361F"/>
    <w:rsid w:val="003737B1"/>
    <w:rsid w:val="003855C7"/>
    <w:rsid w:val="003C3EF0"/>
    <w:rsid w:val="00403416"/>
    <w:rsid w:val="004822C5"/>
    <w:rsid w:val="004A7352"/>
    <w:rsid w:val="00572DF8"/>
    <w:rsid w:val="005C0911"/>
    <w:rsid w:val="005D5997"/>
    <w:rsid w:val="005F6773"/>
    <w:rsid w:val="006408AE"/>
    <w:rsid w:val="00716725"/>
    <w:rsid w:val="007223ED"/>
    <w:rsid w:val="00772B51"/>
    <w:rsid w:val="007763D0"/>
    <w:rsid w:val="0085091A"/>
    <w:rsid w:val="00864648"/>
    <w:rsid w:val="00867CEA"/>
    <w:rsid w:val="008954DA"/>
    <w:rsid w:val="008A1D29"/>
    <w:rsid w:val="0090263F"/>
    <w:rsid w:val="00914B80"/>
    <w:rsid w:val="009464C5"/>
    <w:rsid w:val="009A2E31"/>
    <w:rsid w:val="009F045A"/>
    <w:rsid w:val="00A20354"/>
    <w:rsid w:val="00AB2BC1"/>
    <w:rsid w:val="00AB4208"/>
    <w:rsid w:val="00AE4DD8"/>
    <w:rsid w:val="00B42DE4"/>
    <w:rsid w:val="00B72CA6"/>
    <w:rsid w:val="00B92F6B"/>
    <w:rsid w:val="00BE66BE"/>
    <w:rsid w:val="00C33C45"/>
    <w:rsid w:val="00C37FFD"/>
    <w:rsid w:val="00C6269E"/>
    <w:rsid w:val="00C646F3"/>
    <w:rsid w:val="00CD493E"/>
    <w:rsid w:val="00CF0CED"/>
    <w:rsid w:val="00D21100"/>
    <w:rsid w:val="00D244BA"/>
    <w:rsid w:val="00D73841"/>
    <w:rsid w:val="00D96AC0"/>
    <w:rsid w:val="00DA08F8"/>
    <w:rsid w:val="00DB32A8"/>
    <w:rsid w:val="00E135B8"/>
    <w:rsid w:val="00E82C23"/>
    <w:rsid w:val="00F02EBD"/>
    <w:rsid w:val="00F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DD92"/>
  <w15:docId w15:val="{490FBE84-976C-49D6-8DA4-7B1721EB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0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12-021-01171-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13-023-1038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86/s12889-024-18727-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7759/cureus.596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med.2022.876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2025-02-23T17:41:00Z</dcterms:created>
  <dcterms:modified xsi:type="dcterms:W3CDTF">2025-02-23T20:08:00Z</dcterms:modified>
</cp:coreProperties>
</file>