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840C66" w:rsidRDefault="00240298" w:rsidP="00840C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66">
        <w:rPr>
          <w:rFonts w:ascii="Times New Roman" w:hAnsi="Times New Roman" w:cs="Times New Roman"/>
          <w:b/>
          <w:sz w:val="24"/>
          <w:szCs w:val="24"/>
        </w:rPr>
        <w:t>Post Natal Care Research Question</w:t>
      </w:r>
    </w:p>
    <w:p w:rsidR="003874E2" w:rsidRPr="00840C66" w:rsidRDefault="00FB6CFD" w:rsidP="00840C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66">
        <w:rPr>
          <w:rFonts w:ascii="Times New Roman" w:hAnsi="Times New Roman" w:cs="Times New Roman"/>
          <w:b/>
          <w:sz w:val="24"/>
          <w:szCs w:val="24"/>
        </w:rPr>
        <w:t>Considered PICO Question</w:t>
      </w:r>
    </w:p>
    <w:p w:rsidR="00FB6CFD" w:rsidRPr="00840C66" w:rsidRDefault="00580022" w:rsidP="00840C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0C66">
        <w:rPr>
          <w:rFonts w:ascii="Times New Roman" w:hAnsi="Times New Roman" w:cs="Times New Roman"/>
          <w:sz w:val="24"/>
          <w:szCs w:val="24"/>
        </w:rPr>
        <w:t>For black women between 18-40 in a low-income community (P), how does nurse-led at-home monitoring (I) compared to routine clinic visits (C) reduce the incidents of infant mortality (O) within the first year of the infant’s life (T)</w:t>
      </w:r>
    </w:p>
    <w:p w:rsidR="00B21759" w:rsidRPr="00840C66" w:rsidRDefault="00B21759" w:rsidP="00840C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66">
        <w:rPr>
          <w:rFonts w:ascii="Times New Roman" w:hAnsi="Times New Roman" w:cs="Times New Roman"/>
          <w:b/>
          <w:sz w:val="24"/>
          <w:szCs w:val="24"/>
        </w:rPr>
        <w:t>Converting the PICO into a Qualitative Research Question</w:t>
      </w:r>
    </w:p>
    <w:p w:rsidR="00B21759" w:rsidRPr="00840C66" w:rsidRDefault="00FA174E" w:rsidP="00840C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0C66">
        <w:rPr>
          <w:rFonts w:ascii="Times New Roman" w:hAnsi="Times New Roman" w:cs="Times New Roman"/>
          <w:sz w:val="24"/>
          <w:szCs w:val="24"/>
        </w:rPr>
        <w:t xml:space="preserve">The qualitative research question from the PICO question is; </w:t>
      </w:r>
      <w:proofErr w:type="gramStart"/>
      <w:r w:rsidRPr="00840C6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840C66">
        <w:rPr>
          <w:rFonts w:ascii="Times New Roman" w:hAnsi="Times New Roman" w:cs="Times New Roman"/>
          <w:sz w:val="24"/>
          <w:szCs w:val="24"/>
        </w:rPr>
        <w:t xml:space="preserve"> are the experiences of black women </w:t>
      </w:r>
      <w:r w:rsidR="000553D4" w:rsidRPr="00840C66">
        <w:rPr>
          <w:rFonts w:ascii="Times New Roman" w:hAnsi="Times New Roman" w:cs="Times New Roman"/>
          <w:sz w:val="24"/>
          <w:szCs w:val="24"/>
        </w:rPr>
        <w:t>from low-income communities regarding nurse-led at-home monitoring compared to routine clinic visits for postnatal care and how does the experiences influence infant health outcomes?</w:t>
      </w:r>
    </w:p>
    <w:p w:rsidR="000553D4" w:rsidRPr="00840C66" w:rsidRDefault="000553D4" w:rsidP="00840C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66">
        <w:rPr>
          <w:rFonts w:ascii="Times New Roman" w:hAnsi="Times New Roman" w:cs="Times New Roman"/>
          <w:b/>
          <w:sz w:val="24"/>
          <w:szCs w:val="24"/>
        </w:rPr>
        <w:t>Qualitative Research Article</w:t>
      </w:r>
    </w:p>
    <w:p w:rsidR="00840C66" w:rsidRDefault="00840C66" w:rsidP="00840C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0C66">
        <w:rPr>
          <w:rFonts w:ascii="Times New Roman" w:hAnsi="Times New Roman" w:cs="Times New Roman"/>
          <w:sz w:val="24"/>
          <w:szCs w:val="24"/>
        </w:rPr>
        <w:t>The selected qualitative article is “Experiences with Perinatal Care Delivery Reported by Black Patients with Low Income and by Health Care Workers in the US: A Qualitative Study”. Authors: Alex Friedman Peahl et al. (2022)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FE1" w:rsidRPr="00B12914" w:rsidRDefault="00EA0FE1" w:rsidP="00B1291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914">
        <w:rPr>
          <w:rFonts w:ascii="Times New Roman" w:hAnsi="Times New Roman" w:cs="Times New Roman"/>
          <w:b/>
          <w:sz w:val="24"/>
          <w:szCs w:val="24"/>
        </w:rPr>
        <w:t>Why I Appreciate the Article</w:t>
      </w:r>
      <w:bookmarkStart w:id="0" w:name="_GoBack"/>
      <w:bookmarkEnd w:id="0"/>
    </w:p>
    <w:p w:rsidR="00EA0FE1" w:rsidRDefault="002E4035" w:rsidP="00840C6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provides </w:t>
      </w:r>
      <w:r w:rsidR="008203CC">
        <w:rPr>
          <w:rFonts w:ascii="Times New Roman" w:hAnsi="Times New Roman" w:cs="Times New Roman"/>
          <w:sz w:val="24"/>
          <w:szCs w:val="24"/>
        </w:rPr>
        <w:t xml:space="preserve">significant insights into the challenges and barriers experienced by black patients from low-income </w:t>
      </w:r>
      <w:r w:rsidR="00E85499">
        <w:rPr>
          <w:rFonts w:ascii="Times New Roman" w:hAnsi="Times New Roman" w:cs="Times New Roman"/>
          <w:sz w:val="24"/>
          <w:szCs w:val="24"/>
        </w:rPr>
        <w:t xml:space="preserve">in accessing quality prenatal care. </w:t>
      </w:r>
      <w:r w:rsidR="00AA7CE7">
        <w:rPr>
          <w:rFonts w:ascii="Times New Roman" w:hAnsi="Times New Roman" w:cs="Times New Roman"/>
          <w:sz w:val="24"/>
          <w:szCs w:val="24"/>
        </w:rPr>
        <w:t xml:space="preserve">Additionally, the study also captures </w:t>
      </w:r>
      <w:r w:rsidR="005C4155">
        <w:rPr>
          <w:rFonts w:ascii="Times New Roman" w:hAnsi="Times New Roman" w:cs="Times New Roman"/>
          <w:sz w:val="24"/>
          <w:szCs w:val="24"/>
        </w:rPr>
        <w:t>the lived experiences of African American patients and the perceptions of health</w:t>
      </w:r>
      <w:r w:rsidR="00D47DD7">
        <w:rPr>
          <w:rFonts w:ascii="Times New Roman" w:hAnsi="Times New Roman" w:cs="Times New Roman"/>
          <w:sz w:val="24"/>
          <w:szCs w:val="24"/>
        </w:rPr>
        <w:t xml:space="preserve"> </w:t>
      </w:r>
      <w:r w:rsidR="005C4155">
        <w:rPr>
          <w:rFonts w:ascii="Times New Roman" w:hAnsi="Times New Roman" w:cs="Times New Roman"/>
          <w:sz w:val="24"/>
          <w:szCs w:val="24"/>
        </w:rPr>
        <w:t>w</w:t>
      </w:r>
      <w:r w:rsidR="00D47DD7">
        <w:rPr>
          <w:rFonts w:ascii="Times New Roman" w:hAnsi="Times New Roman" w:cs="Times New Roman"/>
          <w:sz w:val="24"/>
          <w:szCs w:val="24"/>
        </w:rPr>
        <w:t xml:space="preserve">orkers. Such a perspective provides an all rounded understanding of interpersonal and systemic factors that contribute to disparities in prenatal care. </w:t>
      </w:r>
      <w:r w:rsidR="00D77349">
        <w:rPr>
          <w:rFonts w:ascii="Times New Roman" w:hAnsi="Times New Roman" w:cs="Times New Roman"/>
          <w:sz w:val="24"/>
          <w:szCs w:val="24"/>
        </w:rPr>
        <w:t xml:space="preserve">The article also highlights the main barriers to quality care such as negative experiences with </w:t>
      </w:r>
      <w:r w:rsidR="008B7ECA">
        <w:rPr>
          <w:rFonts w:ascii="Times New Roman" w:hAnsi="Times New Roman" w:cs="Times New Roman"/>
          <w:sz w:val="24"/>
          <w:szCs w:val="24"/>
        </w:rPr>
        <w:t xml:space="preserve">healthcare providers, transportation difficulties </w:t>
      </w:r>
      <w:r w:rsidR="00475D0C">
        <w:rPr>
          <w:rFonts w:ascii="Times New Roman" w:hAnsi="Times New Roman" w:cs="Times New Roman"/>
          <w:sz w:val="24"/>
          <w:szCs w:val="24"/>
        </w:rPr>
        <w:lastRenderedPageBreak/>
        <w:t>and financial constraints (</w:t>
      </w:r>
      <w:r w:rsidR="00FE70A9"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Peahl</w:t>
      </w:r>
      <w:r w:rsidR="00FE7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475D0C">
        <w:rPr>
          <w:rFonts w:ascii="Times New Roman" w:hAnsi="Times New Roman" w:cs="Times New Roman"/>
          <w:sz w:val="24"/>
          <w:szCs w:val="24"/>
        </w:rPr>
        <w:t xml:space="preserve">). </w:t>
      </w:r>
      <w:r w:rsidR="007152C9">
        <w:rPr>
          <w:rFonts w:ascii="Times New Roman" w:hAnsi="Times New Roman" w:cs="Times New Roman"/>
          <w:sz w:val="24"/>
          <w:szCs w:val="24"/>
        </w:rPr>
        <w:t xml:space="preserve">Having such knowledge </w:t>
      </w:r>
      <w:r w:rsidR="000813EB">
        <w:rPr>
          <w:rFonts w:ascii="Times New Roman" w:hAnsi="Times New Roman" w:cs="Times New Roman"/>
          <w:sz w:val="24"/>
          <w:szCs w:val="24"/>
        </w:rPr>
        <w:t xml:space="preserve">on the barriers </w:t>
      </w:r>
      <w:r w:rsidR="00F221DE">
        <w:rPr>
          <w:rFonts w:ascii="Times New Roman" w:hAnsi="Times New Roman" w:cs="Times New Roman"/>
          <w:sz w:val="24"/>
          <w:szCs w:val="24"/>
        </w:rPr>
        <w:t>aligns</w:t>
      </w:r>
      <w:r w:rsidR="000813EB">
        <w:rPr>
          <w:rFonts w:ascii="Times New Roman" w:hAnsi="Times New Roman" w:cs="Times New Roman"/>
          <w:sz w:val="24"/>
          <w:szCs w:val="24"/>
        </w:rPr>
        <w:t xml:space="preserve"> with broade</w:t>
      </w:r>
      <w:r w:rsidR="00F64AD8">
        <w:rPr>
          <w:rFonts w:ascii="Times New Roman" w:hAnsi="Times New Roman" w:cs="Times New Roman"/>
          <w:sz w:val="24"/>
          <w:szCs w:val="24"/>
        </w:rPr>
        <w:t xml:space="preserve">r research regarding disparities in healthcare </w:t>
      </w:r>
      <w:r w:rsidR="0024234A">
        <w:rPr>
          <w:rFonts w:ascii="Times New Roman" w:hAnsi="Times New Roman" w:cs="Times New Roman"/>
          <w:sz w:val="24"/>
          <w:szCs w:val="24"/>
        </w:rPr>
        <w:t xml:space="preserve">and </w:t>
      </w:r>
      <w:r w:rsidR="00AC5775">
        <w:rPr>
          <w:rFonts w:ascii="Times New Roman" w:hAnsi="Times New Roman" w:cs="Times New Roman"/>
          <w:sz w:val="24"/>
          <w:szCs w:val="24"/>
        </w:rPr>
        <w:t>provides</w:t>
      </w:r>
      <w:r w:rsidR="0024234A">
        <w:rPr>
          <w:rFonts w:ascii="Times New Roman" w:hAnsi="Times New Roman" w:cs="Times New Roman"/>
          <w:sz w:val="24"/>
          <w:szCs w:val="24"/>
        </w:rPr>
        <w:t xml:space="preserve"> real-world examples of how the barriers impact maternal health. </w:t>
      </w:r>
      <w:r w:rsidR="006917FC">
        <w:rPr>
          <w:rFonts w:ascii="Times New Roman" w:hAnsi="Times New Roman" w:cs="Times New Roman"/>
          <w:sz w:val="24"/>
          <w:szCs w:val="24"/>
        </w:rPr>
        <w:t>The study also emphasizes on the role of trust between patients and providers by reinforcing the need for culturally competent approaches</w:t>
      </w:r>
      <w:r w:rsidR="006832C2">
        <w:rPr>
          <w:rFonts w:ascii="Times New Roman" w:hAnsi="Times New Roman" w:cs="Times New Roman"/>
          <w:sz w:val="24"/>
          <w:szCs w:val="24"/>
        </w:rPr>
        <w:t xml:space="preserve"> (</w:t>
      </w:r>
      <w:r w:rsidR="006832C2"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Peahl</w:t>
      </w:r>
      <w:r w:rsidR="00683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6D796A">
        <w:rPr>
          <w:rFonts w:ascii="Times New Roman" w:hAnsi="Times New Roman" w:cs="Times New Roman"/>
          <w:sz w:val="24"/>
          <w:szCs w:val="24"/>
        </w:rPr>
        <w:t>)</w:t>
      </w:r>
      <w:r w:rsidR="006917FC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="00C7412A">
        <w:rPr>
          <w:rFonts w:ascii="Times New Roman" w:hAnsi="Times New Roman" w:cs="Times New Roman"/>
          <w:sz w:val="24"/>
          <w:szCs w:val="24"/>
        </w:rPr>
        <w:t>the study aligns with my research interest since it is centered on access to care, structural barriers and provider trust</w:t>
      </w:r>
      <w:r w:rsidR="002D1C7A">
        <w:rPr>
          <w:rFonts w:ascii="Times New Roman" w:hAnsi="Times New Roman" w:cs="Times New Roman"/>
          <w:sz w:val="24"/>
          <w:szCs w:val="24"/>
        </w:rPr>
        <w:t xml:space="preserve">. Ultimately, </w:t>
      </w:r>
      <w:r w:rsidR="00DF004B">
        <w:rPr>
          <w:rFonts w:ascii="Times New Roman" w:hAnsi="Times New Roman" w:cs="Times New Roman"/>
          <w:sz w:val="24"/>
          <w:szCs w:val="24"/>
        </w:rPr>
        <w:t xml:space="preserve">findings from the research </w:t>
      </w:r>
      <w:r w:rsidR="003F3431">
        <w:rPr>
          <w:rFonts w:ascii="Times New Roman" w:hAnsi="Times New Roman" w:cs="Times New Roman"/>
          <w:sz w:val="24"/>
          <w:szCs w:val="24"/>
        </w:rPr>
        <w:t xml:space="preserve">support the need for nurse-led at-home monitoring </w:t>
      </w:r>
      <w:r w:rsidR="00915CBD">
        <w:rPr>
          <w:rFonts w:ascii="Times New Roman" w:hAnsi="Times New Roman" w:cs="Times New Roman"/>
          <w:sz w:val="24"/>
          <w:szCs w:val="24"/>
        </w:rPr>
        <w:t xml:space="preserve">as a solution to overcoming the challenges. </w:t>
      </w: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14" w:rsidRDefault="00B12914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969" w:rsidRPr="008D23CF" w:rsidRDefault="00974969" w:rsidP="008D23C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3C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D23CF" w:rsidRDefault="00974969" w:rsidP="0097496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Peahl, A. F., Moniz, M. H., </w:t>
      </w:r>
      <w:proofErr w:type="spellStart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Heisler</w:t>
      </w:r>
      <w:proofErr w:type="spellEnd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Doshi</w:t>
      </w:r>
      <w:proofErr w:type="spellEnd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, A., Daniels, G., Caldwell, M</w:t>
      </w:r>
      <w:proofErr w:type="gramStart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Byrnes, M. </w:t>
      </w:r>
    </w:p>
    <w:p w:rsidR="00974969" w:rsidRPr="00A93669" w:rsidRDefault="00974969" w:rsidP="008D23C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(2022). Experiences with prenatal care delivery reported by black patients with low income and by health care workers in the US: a qualitative study. </w:t>
      </w:r>
      <w:proofErr w:type="gramStart"/>
      <w:r w:rsidRPr="00A936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JAMA Network Open</w:t>
      </w:r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936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>(10), e2238161-e2238161.</w:t>
      </w:r>
      <w:proofErr w:type="gramEnd"/>
      <w:r w:rsidR="00F139C4" w:rsidRP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A93669" w:rsidRPr="00631FB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https://jama.jamanetwork.com/article.aspx?doi=10.1001/jamanetworkopen.2022.38161&amp;utm_campaign=articlePDF%26utm_medium=articlePDFlink%26utm_source=articlePDF%26utm_content=jamanetworkopen.2022.38161</w:t>
        </w:r>
      </w:hyperlink>
      <w:r w:rsidR="00A936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553D4" w:rsidRPr="00840C66" w:rsidRDefault="000553D4" w:rsidP="00840C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553D4" w:rsidRPr="0084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98"/>
    <w:rsid w:val="000553D4"/>
    <w:rsid w:val="000813EB"/>
    <w:rsid w:val="00240298"/>
    <w:rsid w:val="0024234A"/>
    <w:rsid w:val="002D1C7A"/>
    <w:rsid w:val="002E4035"/>
    <w:rsid w:val="003874E2"/>
    <w:rsid w:val="003F3431"/>
    <w:rsid w:val="00475D0C"/>
    <w:rsid w:val="00572B95"/>
    <w:rsid w:val="00580022"/>
    <w:rsid w:val="005C4155"/>
    <w:rsid w:val="006832C2"/>
    <w:rsid w:val="006917FC"/>
    <w:rsid w:val="006D796A"/>
    <w:rsid w:val="007152C9"/>
    <w:rsid w:val="008203CC"/>
    <w:rsid w:val="00840C66"/>
    <w:rsid w:val="008954DA"/>
    <w:rsid w:val="008B7ECA"/>
    <w:rsid w:val="008D23CF"/>
    <w:rsid w:val="00915CBD"/>
    <w:rsid w:val="00974969"/>
    <w:rsid w:val="00A93669"/>
    <w:rsid w:val="00AA7CE7"/>
    <w:rsid w:val="00AC5775"/>
    <w:rsid w:val="00B12914"/>
    <w:rsid w:val="00B21759"/>
    <w:rsid w:val="00B72CA6"/>
    <w:rsid w:val="00C7412A"/>
    <w:rsid w:val="00D47DD7"/>
    <w:rsid w:val="00D77349"/>
    <w:rsid w:val="00DF004B"/>
    <w:rsid w:val="00E85499"/>
    <w:rsid w:val="00EA0FE1"/>
    <w:rsid w:val="00F139C4"/>
    <w:rsid w:val="00F221DE"/>
    <w:rsid w:val="00F64AD8"/>
    <w:rsid w:val="00FA174E"/>
    <w:rsid w:val="00FB6CFD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ma.jamanetwork.com/article.aspx?doi=10.1001/jamanetworkopen.2022.38161&amp;utm_campaign=articlePDF%26utm_medium=articlePDFlink%26utm_source=articlePDF%26utm_content=jamanetworkopen.2022.38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2025-02-28T06:28:00Z</dcterms:created>
  <dcterms:modified xsi:type="dcterms:W3CDTF">2025-02-28T07:14:00Z</dcterms:modified>
</cp:coreProperties>
</file>