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D37D" w14:textId="777FDBA0" w:rsidR="00273D5E" w:rsidRPr="00DB2DB4" w:rsidRDefault="008C61C9" w:rsidP="00A5542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DB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06DFD" w:rsidRPr="00DB2DB4">
        <w:rPr>
          <w:rFonts w:ascii="Times New Roman" w:hAnsi="Times New Roman" w:cs="Times New Roman"/>
          <w:b/>
          <w:bCs/>
          <w:sz w:val="24"/>
          <w:szCs w:val="24"/>
        </w:rPr>
        <w:t>09d1 Discussion: Comparing Interventions Used for Crises</w:t>
      </w:r>
    </w:p>
    <w:p w14:paraId="2323EF2F" w14:textId="77777777" w:rsidR="003F68A4" w:rsidRPr="00DB2DB4" w:rsidRDefault="003F68A4" w:rsidP="00DB2DB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DB4">
        <w:rPr>
          <w:rFonts w:ascii="Times New Roman" w:hAnsi="Times New Roman" w:cs="Times New Roman"/>
          <w:b/>
          <w:bCs/>
          <w:sz w:val="24"/>
          <w:szCs w:val="24"/>
        </w:rPr>
        <w:t>Compare interventions used for psychiatric crises with those used for other crises. </w:t>
      </w:r>
    </w:p>
    <w:p w14:paraId="125FA6D7" w14:textId="1E61FA49" w:rsidR="00C06DFD" w:rsidRPr="00DB2DB4" w:rsidRDefault="003F68A4" w:rsidP="00DB2DB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DB4">
        <w:rPr>
          <w:rFonts w:ascii="Times New Roman" w:hAnsi="Times New Roman" w:cs="Times New Roman"/>
          <w:b/>
          <w:bCs/>
          <w:sz w:val="24"/>
          <w:szCs w:val="24"/>
        </w:rPr>
        <w:t>What are the similarities? What are the differences?</w:t>
      </w:r>
    </w:p>
    <w:p w14:paraId="2FCB75C6" w14:textId="0699F589" w:rsidR="001A3114" w:rsidRPr="00DB2DB4" w:rsidRDefault="001A3114" w:rsidP="00DB2D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DB4">
        <w:rPr>
          <w:rFonts w:ascii="Times New Roman" w:hAnsi="Times New Roman" w:cs="Times New Roman"/>
          <w:sz w:val="24"/>
          <w:szCs w:val="24"/>
        </w:rPr>
        <w:t>Crises are</w:t>
      </w:r>
      <w:r w:rsidR="00D05394" w:rsidRPr="00DB2DB4">
        <w:rPr>
          <w:rFonts w:ascii="Times New Roman" w:hAnsi="Times New Roman" w:cs="Times New Roman"/>
          <w:sz w:val="24"/>
          <w:szCs w:val="24"/>
        </w:rPr>
        <w:t xml:space="preserve"> adversities perpetuated by distressing states of ambivalence and can disrupt an individual’s daily routines</w:t>
      </w:r>
      <w:r w:rsidR="00032A2A" w:rsidRPr="00DB2DB4">
        <w:rPr>
          <w:rFonts w:ascii="Times New Roman" w:hAnsi="Times New Roman" w:cs="Times New Roman"/>
          <w:sz w:val="24"/>
          <w:szCs w:val="24"/>
        </w:rPr>
        <w:t xml:space="preserve">. An individual experiencing a crisis can be impacted by significant worry, stress, </w:t>
      </w:r>
      <w:r w:rsidR="008272DC" w:rsidRPr="00DB2DB4">
        <w:rPr>
          <w:rFonts w:ascii="Times New Roman" w:hAnsi="Times New Roman" w:cs="Times New Roman"/>
          <w:sz w:val="24"/>
          <w:szCs w:val="24"/>
        </w:rPr>
        <w:t>discomfort, and abysmal well-being. Healthcare providers use diverse crisis interventions to mitigate probable damage on a person</w:t>
      </w:r>
      <w:r w:rsidR="00B02228" w:rsidRPr="00DB2DB4">
        <w:rPr>
          <w:rFonts w:ascii="Times New Roman" w:hAnsi="Times New Roman" w:cs="Times New Roman"/>
          <w:sz w:val="24"/>
          <w:szCs w:val="24"/>
        </w:rPr>
        <w:t xml:space="preserve"> in crisis. Interventions for crises encompass the creation of a safe setting, therapeutic alliance, and </w:t>
      </w:r>
      <w:r w:rsidR="0017415F" w:rsidRPr="00DB2DB4">
        <w:rPr>
          <w:rFonts w:ascii="Times New Roman" w:hAnsi="Times New Roman" w:cs="Times New Roman"/>
          <w:sz w:val="24"/>
          <w:szCs w:val="24"/>
        </w:rPr>
        <w:t>appraisal of necessities (Tripathi et al., 2023).</w:t>
      </w:r>
      <w:r w:rsidR="00EF79B7" w:rsidRPr="00DB2DB4">
        <w:rPr>
          <w:rFonts w:ascii="Times New Roman" w:hAnsi="Times New Roman" w:cs="Times New Roman"/>
          <w:sz w:val="24"/>
          <w:szCs w:val="24"/>
        </w:rPr>
        <w:t xml:space="preserve"> In psychiatry, one of the intervention</w:t>
      </w:r>
      <w:r w:rsidR="009F3176" w:rsidRPr="00DB2DB4">
        <w:rPr>
          <w:rFonts w:ascii="Times New Roman" w:hAnsi="Times New Roman" w:cs="Times New Roman"/>
          <w:sz w:val="24"/>
          <w:szCs w:val="24"/>
        </w:rPr>
        <w:t>s</w:t>
      </w:r>
      <w:r w:rsidR="00EF79B7" w:rsidRPr="00DB2DB4">
        <w:rPr>
          <w:rFonts w:ascii="Times New Roman" w:hAnsi="Times New Roman" w:cs="Times New Roman"/>
          <w:sz w:val="24"/>
          <w:szCs w:val="24"/>
        </w:rPr>
        <w:t xml:space="preserve"> used for crises is stabilization, acknowledgement, expedite understanding, encouragement, recovery, and referral (SAFER-R)</w:t>
      </w:r>
      <w:r w:rsidR="009F3176" w:rsidRPr="00DB2DB4">
        <w:rPr>
          <w:rFonts w:ascii="Times New Roman" w:hAnsi="Times New Roman" w:cs="Times New Roman"/>
          <w:sz w:val="24"/>
          <w:szCs w:val="24"/>
        </w:rPr>
        <w:t>. the SAFER-R crisis intervention restore clients’ standard mental state</w:t>
      </w:r>
      <w:r w:rsidR="00EB5A7E" w:rsidRPr="00DB2DB4">
        <w:rPr>
          <w:rFonts w:ascii="Times New Roman" w:hAnsi="Times New Roman" w:cs="Times New Roman"/>
          <w:sz w:val="24"/>
          <w:szCs w:val="24"/>
        </w:rPr>
        <w:t xml:space="preserve"> and prevent additional psychological trauma (Wang &amp; Gupta, 2023). Additionally, </w:t>
      </w:r>
      <w:r w:rsidR="00B77095" w:rsidRPr="00DB2DB4">
        <w:rPr>
          <w:rFonts w:ascii="Times New Roman" w:hAnsi="Times New Roman" w:cs="Times New Roman"/>
          <w:sz w:val="24"/>
          <w:szCs w:val="24"/>
        </w:rPr>
        <w:t xml:space="preserve">interventions for other crises include social support and </w:t>
      </w:r>
      <w:r w:rsidR="00095708" w:rsidRPr="00DB2DB4">
        <w:rPr>
          <w:rFonts w:ascii="Times New Roman" w:hAnsi="Times New Roman" w:cs="Times New Roman"/>
          <w:sz w:val="24"/>
          <w:szCs w:val="24"/>
        </w:rPr>
        <w:t>problem-solving approaches.</w:t>
      </w:r>
    </w:p>
    <w:p w14:paraId="5B6D49B0" w14:textId="21FEF226" w:rsidR="00095708" w:rsidRPr="00DB2DB4" w:rsidRDefault="00095708" w:rsidP="00DB2D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DB4">
        <w:rPr>
          <w:rFonts w:ascii="Times New Roman" w:hAnsi="Times New Roman" w:cs="Times New Roman"/>
          <w:sz w:val="24"/>
          <w:szCs w:val="24"/>
        </w:rPr>
        <w:t xml:space="preserve">The interventions share common similarities such as short-term management </w:t>
      </w:r>
      <w:r w:rsidR="00C52207" w:rsidRPr="00DB2DB4">
        <w:rPr>
          <w:rFonts w:ascii="Times New Roman" w:hAnsi="Times New Roman" w:cs="Times New Roman"/>
          <w:sz w:val="24"/>
          <w:szCs w:val="24"/>
        </w:rPr>
        <w:t xml:space="preserve">techniques which help resolve and de-escalate potential </w:t>
      </w:r>
      <w:r w:rsidR="00D11ECB" w:rsidRPr="00DB2DB4">
        <w:rPr>
          <w:rFonts w:ascii="Times New Roman" w:hAnsi="Times New Roman" w:cs="Times New Roman"/>
          <w:sz w:val="24"/>
          <w:szCs w:val="24"/>
        </w:rPr>
        <w:t>perpetual</w:t>
      </w:r>
      <w:r w:rsidR="00C52207" w:rsidRPr="00DB2DB4">
        <w:rPr>
          <w:rFonts w:ascii="Times New Roman" w:hAnsi="Times New Roman" w:cs="Times New Roman"/>
          <w:sz w:val="24"/>
          <w:szCs w:val="24"/>
        </w:rPr>
        <w:t xml:space="preserve"> damage</w:t>
      </w:r>
      <w:r w:rsidR="00D11ECB" w:rsidRPr="00DB2DB4">
        <w:rPr>
          <w:rFonts w:ascii="Times New Roman" w:hAnsi="Times New Roman" w:cs="Times New Roman"/>
          <w:sz w:val="24"/>
          <w:szCs w:val="24"/>
        </w:rPr>
        <w:t xml:space="preserve"> to people. As such, the interventions provide immediate relief and help </w:t>
      </w:r>
      <w:r w:rsidR="00EC4250" w:rsidRPr="00DB2DB4">
        <w:rPr>
          <w:rFonts w:ascii="Times New Roman" w:hAnsi="Times New Roman" w:cs="Times New Roman"/>
          <w:sz w:val="24"/>
          <w:szCs w:val="24"/>
        </w:rPr>
        <w:t>the provider adapt it predicated on the local cultural and contextual concerns (Tripathi et al., 2023). Crisis intervention can be provided in manifold settings</w:t>
      </w:r>
      <w:r w:rsidR="00F51E1D" w:rsidRPr="00DB2DB4">
        <w:rPr>
          <w:rFonts w:ascii="Times New Roman" w:hAnsi="Times New Roman" w:cs="Times New Roman"/>
          <w:sz w:val="24"/>
          <w:szCs w:val="24"/>
        </w:rPr>
        <w:t xml:space="preserve"> and is underpinned by therapeutic techniques such as active listening</w:t>
      </w:r>
      <w:r w:rsidR="00164A8F" w:rsidRPr="00DB2DB4">
        <w:rPr>
          <w:rFonts w:ascii="Times New Roman" w:hAnsi="Times New Roman" w:cs="Times New Roman"/>
          <w:sz w:val="24"/>
          <w:szCs w:val="24"/>
        </w:rPr>
        <w:t xml:space="preserve">, rapport, </w:t>
      </w:r>
      <w:r w:rsidR="00A76DB9" w:rsidRPr="00DB2DB4">
        <w:rPr>
          <w:rFonts w:ascii="Times New Roman" w:hAnsi="Times New Roman" w:cs="Times New Roman"/>
          <w:sz w:val="24"/>
          <w:szCs w:val="24"/>
        </w:rPr>
        <w:t xml:space="preserve">empathy, </w:t>
      </w:r>
      <w:r w:rsidR="00164A8F" w:rsidRPr="00DB2DB4">
        <w:rPr>
          <w:rFonts w:ascii="Times New Roman" w:hAnsi="Times New Roman" w:cs="Times New Roman"/>
          <w:sz w:val="24"/>
          <w:szCs w:val="24"/>
        </w:rPr>
        <w:t xml:space="preserve">and trust (Wang &amp; Gupta, 2023). Albeit the similarities, the interventions or psychiatric and for other crises differ significantly. For instance, </w:t>
      </w:r>
      <w:r w:rsidR="00A76DB9" w:rsidRPr="00DB2DB4">
        <w:rPr>
          <w:rFonts w:ascii="Times New Roman" w:hAnsi="Times New Roman" w:cs="Times New Roman"/>
          <w:sz w:val="24"/>
          <w:szCs w:val="24"/>
        </w:rPr>
        <w:t xml:space="preserve">interventions for psychiatric crises emphasize on mental and emotional distress while non-psychiatric crises </w:t>
      </w:r>
      <w:r w:rsidR="008338C5" w:rsidRPr="00DB2DB4">
        <w:rPr>
          <w:rFonts w:ascii="Times New Roman" w:hAnsi="Times New Roman" w:cs="Times New Roman"/>
          <w:sz w:val="24"/>
          <w:szCs w:val="24"/>
        </w:rPr>
        <w:t>ensure problem-solving mechanisms, physical rescue, evacuation, and disaster relief</w:t>
      </w:r>
      <w:r w:rsidR="008C76D2" w:rsidRPr="00DB2DB4">
        <w:rPr>
          <w:rFonts w:ascii="Times New Roman" w:hAnsi="Times New Roman" w:cs="Times New Roman"/>
          <w:sz w:val="24"/>
          <w:szCs w:val="24"/>
        </w:rPr>
        <w:t xml:space="preserve"> (Wang &amp; Gupta, 2023)</w:t>
      </w:r>
      <w:r w:rsidR="008338C5" w:rsidRPr="00DB2DB4">
        <w:rPr>
          <w:rFonts w:ascii="Times New Roman" w:hAnsi="Times New Roman" w:cs="Times New Roman"/>
          <w:sz w:val="24"/>
          <w:szCs w:val="24"/>
        </w:rPr>
        <w:t>.</w:t>
      </w:r>
      <w:r w:rsidR="003176C6" w:rsidRPr="00DB2DB4">
        <w:rPr>
          <w:rFonts w:ascii="Times New Roman" w:hAnsi="Times New Roman" w:cs="Times New Roman"/>
          <w:sz w:val="24"/>
          <w:szCs w:val="24"/>
        </w:rPr>
        <w:t xml:space="preserve"> </w:t>
      </w:r>
      <w:r w:rsidR="00050D5C" w:rsidRPr="00DB2DB4">
        <w:rPr>
          <w:rFonts w:ascii="Times New Roman" w:hAnsi="Times New Roman" w:cs="Times New Roman"/>
          <w:sz w:val="24"/>
          <w:szCs w:val="24"/>
        </w:rPr>
        <w:t xml:space="preserve">In psychiatric crises, psychiatrists, psychiatrist social workers, clinical psychologist and mental </w:t>
      </w:r>
      <w:r w:rsidR="00050D5C" w:rsidRPr="00DB2DB4">
        <w:rPr>
          <w:rFonts w:ascii="Times New Roman" w:hAnsi="Times New Roman" w:cs="Times New Roman"/>
          <w:sz w:val="24"/>
          <w:szCs w:val="24"/>
        </w:rPr>
        <w:lastRenderedPageBreak/>
        <w:t>health nurses are involved in the care of the patients</w:t>
      </w:r>
      <w:r w:rsidR="00A942AF" w:rsidRPr="00DB2DB4">
        <w:rPr>
          <w:rFonts w:ascii="Times New Roman" w:hAnsi="Times New Roman" w:cs="Times New Roman"/>
          <w:sz w:val="24"/>
          <w:szCs w:val="24"/>
        </w:rPr>
        <w:t>. However, law enforcement, counsellors, and emergency medical technicians</w:t>
      </w:r>
      <w:r w:rsidR="00422ED7" w:rsidRPr="00DB2DB4">
        <w:rPr>
          <w:rFonts w:ascii="Times New Roman" w:hAnsi="Times New Roman" w:cs="Times New Roman"/>
          <w:sz w:val="24"/>
          <w:szCs w:val="24"/>
        </w:rPr>
        <w:t xml:space="preserve"> can conduct effective crisis intervention </w:t>
      </w:r>
      <w:r w:rsidR="00050D5C" w:rsidRPr="00DB2DB4">
        <w:rPr>
          <w:rFonts w:ascii="Times New Roman" w:hAnsi="Times New Roman" w:cs="Times New Roman"/>
          <w:sz w:val="24"/>
          <w:szCs w:val="24"/>
        </w:rPr>
        <w:t xml:space="preserve">(Drake &amp; Bond, 2021). </w:t>
      </w:r>
      <w:r w:rsidR="003176C6" w:rsidRPr="00DB2DB4">
        <w:rPr>
          <w:rFonts w:ascii="Times New Roman" w:hAnsi="Times New Roman" w:cs="Times New Roman"/>
          <w:sz w:val="24"/>
          <w:szCs w:val="24"/>
        </w:rPr>
        <w:t xml:space="preserve">Psychiatric crises arise from a diagnosed psychiatric </w:t>
      </w:r>
      <w:r w:rsidR="00D24B1C" w:rsidRPr="00DB2DB4">
        <w:rPr>
          <w:rFonts w:ascii="Times New Roman" w:hAnsi="Times New Roman" w:cs="Times New Roman"/>
          <w:sz w:val="24"/>
          <w:szCs w:val="24"/>
        </w:rPr>
        <w:t>condition whereas other crises are precipitated by extrinsic stressors which are not directly akin to mental health (Wang &amp; Gupta, 2023).</w:t>
      </w:r>
    </w:p>
    <w:p w14:paraId="5DF56A1C" w14:textId="1194C1CC" w:rsidR="008D30D5" w:rsidRPr="00DB2DB4" w:rsidRDefault="008D30D5" w:rsidP="00A5542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DB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85056ED" w14:textId="6C6C1A2E" w:rsidR="00DB2DB4" w:rsidRPr="00DB2DB4" w:rsidRDefault="00422ED7" w:rsidP="00DB2DB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DB4">
        <w:rPr>
          <w:rFonts w:ascii="Times New Roman" w:hAnsi="Times New Roman" w:cs="Times New Roman"/>
          <w:sz w:val="24"/>
          <w:szCs w:val="24"/>
        </w:rPr>
        <w:t xml:space="preserve">Drake, R. E., &amp; Bond, G. R. (2021). Psychiatric crisis </w:t>
      </w:r>
      <w:proofErr w:type="gramStart"/>
      <w:r w:rsidRPr="00DB2DB4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DB2DB4">
        <w:rPr>
          <w:rFonts w:ascii="Times New Roman" w:hAnsi="Times New Roman" w:cs="Times New Roman"/>
          <w:sz w:val="24"/>
          <w:szCs w:val="24"/>
        </w:rPr>
        <w:t xml:space="preserve"> and the more is less paradox. </w:t>
      </w:r>
      <w:r w:rsidRPr="00DB2DB4">
        <w:rPr>
          <w:rFonts w:ascii="Times New Roman" w:hAnsi="Times New Roman" w:cs="Times New Roman"/>
          <w:i/>
          <w:iCs/>
          <w:sz w:val="24"/>
          <w:szCs w:val="24"/>
        </w:rPr>
        <w:t>Community Mental Health Journal</w:t>
      </w:r>
      <w:r w:rsidRPr="00DB2DB4">
        <w:rPr>
          <w:rFonts w:ascii="Times New Roman" w:hAnsi="Times New Roman" w:cs="Times New Roman"/>
          <w:sz w:val="24"/>
          <w:szCs w:val="24"/>
        </w:rPr>
        <w:t>, </w:t>
      </w:r>
      <w:r w:rsidRPr="00DB2DB4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DB2DB4">
        <w:rPr>
          <w:rFonts w:ascii="Times New Roman" w:hAnsi="Times New Roman" w:cs="Times New Roman"/>
          <w:sz w:val="24"/>
          <w:szCs w:val="24"/>
        </w:rPr>
        <w:t>(7), 1230-1236. </w:t>
      </w:r>
      <w:hyperlink r:id="rId6" w:history="1">
        <w:r w:rsidR="00DB2DB4" w:rsidRPr="00DB2D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https://doi.org/10.1007/s10597-021-00829-2</w:t>
        </w:r>
      </w:hyperlink>
    </w:p>
    <w:p w14:paraId="64C44967" w14:textId="0B3C3158" w:rsidR="008D30D5" w:rsidRPr="00DB2DB4" w:rsidRDefault="008D30D5" w:rsidP="00DB2DB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0D5">
        <w:rPr>
          <w:rFonts w:ascii="Times New Roman" w:hAnsi="Times New Roman" w:cs="Times New Roman"/>
          <w:sz w:val="24"/>
          <w:szCs w:val="24"/>
        </w:rPr>
        <w:t xml:space="preserve">Tripathi, A., Brahma, A., Malhotra, S., &amp; Akula, V. (2023). Clinical </w:t>
      </w:r>
      <w:r w:rsidR="00DB2DB4" w:rsidRPr="00DB2DB4">
        <w:rPr>
          <w:rFonts w:ascii="Times New Roman" w:hAnsi="Times New Roman" w:cs="Times New Roman"/>
          <w:sz w:val="24"/>
          <w:szCs w:val="24"/>
        </w:rPr>
        <w:t xml:space="preserve">practice guidelines for assessment and management of patients presenting with psychosocial crisis. </w:t>
      </w:r>
      <w:r w:rsidRPr="008D30D5">
        <w:rPr>
          <w:rFonts w:ascii="Times New Roman" w:hAnsi="Times New Roman" w:cs="Times New Roman"/>
          <w:i/>
          <w:iCs/>
          <w:sz w:val="24"/>
          <w:szCs w:val="24"/>
        </w:rPr>
        <w:t>Indian Journal of Psychiatry</w:t>
      </w:r>
      <w:r w:rsidRPr="008D30D5">
        <w:rPr>
          <w:rFonts w:ascii="Times New Roman" w:hAnsi="Times New Roman" w:cs="Times New Roman"/>
          <w:sz w:val="24"/>
          <w:szCs w:val="24"/>
        </w:rPr>
        <w:t xml:space="preserve">, </w:t>
      </w:r>
      <w:r w:rsidRPr="008D30D5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Pr="008D30D5">
        <w:rPr>
          <w:rFonts w:ascii="Times New Roman" w:hAnsi="Times New Roman" w:cs="Times New Roman"/>
          <w:sz w:val="24"/>
          <w:szCs w:val="24"/>
        </w:rPr>
        <w:t xml:space="preserve">(2), 212. </w:t>
      </w:r>
      <w:hyperlink r:id="rId7" w:history="1">
        <w:r w:rsidRPr="008D30D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https://doi.org/10.4103/indianjpsychiatry.indianjpsychiatry_485_22</w:t>
        </w:r>
      </w:hyperlink>
    </w:p>
    <w:p w14:paraId="0D03E560" w14:textId="0486AA11" w:rsidR="008D30D5" w:rsidRPr="00DB2DB4" w:rsidRDefault="00DB2DB4" w:rsidP="00DB2DB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DB4">
        <w:rPr>
          <w:rFonts w:ascii="Times New Roman" w:hAnsi="Times New Roman" w:cs="Times New Roman"/>
          <w:sz w:val="24"/>
          <w:szCs w:val="24"/>
        </w:rPr>
        <w:t xml:space="preserve">Wang, D., &amp; Gupta, V. (2023). Crisis intervention. </w:t>
      </w:r>
      <w:proofErr w:type="spellStart"/>
      <w:r w:rsidRPr="00DB2DB4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DB2D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DB4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DB2DB4">
        <w:rPr>
          <w:rFonts w:ascii="Times New Roman" w:hAnsi="Times New Roman" w:cs="Times New Roman"/>
          <w:sz w:val="24"/>
          <w:szCs w:val="24"/>
        </w:rPr>
        <w:t xml:space="preserve"> Publishing. </w:t>
      </w:r>
      <w:hyperlink r:id="rId8" w:history="1">
        <w:r w:rsidRPr="00DB2DB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https://www.ncbi.nlm.nih.gov/books/NBK559081/</w:t>
        </w:r>
      </w:hyperlink>
    </w:p>
    <w:p w14:paraId="78E92318" w14:textId="77777777" w:rsidR="00DB2DB4" w:rsidRPr="008D30D5" w:rsidRDefault="00DB2DB4" w:rsidP="00DB2D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DB6BA8" w14:textId="77777777" w:rsidR="008D30D5" w:rsidRPr="00DB2DB4" w:rsidRDefault="008D30D5" w:rsidP="00DB2D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6EDFC3" w14:textId="458A86E1" w:rsidR="00920E03" w:rsidRPr="00DB2DB4" w:rsidRDefault="00920E03" w:rsidP="00DB2DB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920E03" w:rsidRPr="00DB2DB4" w:rsidSect="00D353D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A3F0" w14:textId="77777777" w:rsidR="00C839ED" w:rsidRDefault="00C839ED" w:rsidP="00A55424">
      <w:pPr>
        <w:spacing w:after="0" w:line="240" w:lineRule="auto"/>
      </w:pPr>
      <w:r>
        <w:separator/>
      </w:r>
    </w:p>
  </w:endnote>
  <w:endnote w:type="continuationSeparator" w:id="0">
    <w:p w14:paraId="323A7A85" w14:textId="77777777" w:rsidR="00C839ED" w:rsidRDefault="00C839ED" w:rsidP="00A5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8A58" w14:textId="77777777" w:rsidR="00C839ED" w:rsidRDefault="00C839ED" w:rsidP="00A55424">
      <w:pPr>
        <w:spacing w:after="0" w:line="240" w:lineRule="auto"/>
      </w:pPr>
      <w:r>
        <w:separator/>
      </w:r>
    </w:p>
  </w:footnote>
  <w:footnote w:type="continuationSeparator" w:id="0">
    <w:p w14:paraId="6F45A9C5" w14:textId="77777777" w:rsidR="00C839ED" w:rsidRDefault="00C839ED" w:rsidP="00A5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7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A78C702" w14:textId="7F9A35DA" w:rsidR="00A55424" w:rsidRDefault="00A554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517D0" w14:textId="77777777" w:rsidR="00A55424" w:rsidRDefault="00A554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FD"/>
    <w:rsid w:val="00032A2A"/>
    <w:rsid w:val="00050D5C"/>
    <w:rsid w:val="00095708"/>
    <w:rsid w:val="00164A8F"/>
    <w:rsid w:val="0017415F"/>
    <w:rsid w:val="001A3114"/>
    <w:rsid w:val="003176C6"/>
    <w:rsid w:val="003751C3"/>
    <w:rsid w:val="003F68A4"/>
    <w:rsid w:val="00422ED7"/>
    <w:rsid w:val="00587E51"/>
    <w:rsid w:val="007B08E5"/>
    <w:rsid w:val="00805A9C"/>
    <w:rsid w:val="008272DC"/>
    <w:rsid w:val="008338C5"/>
    <w:rsid w:val="008C61C9"/>
    <w:rsid w:val="008C76D2"/>
    <w:rsid w:val="008D30D5"/>
    <w:rsid w:val="00920E03"/>
    <w:rsid w:val="00975C6B"/>
    <w:rsid w:val="009F3176"/>
    <w:rsid w:val="00A55424"/>
    <w:rsid w:val="00A76DB9"/>
    <w:rsid w:val="00A942AF"/>
    <w:rsid w:val="00B02228"/>
    <w:rsid w:val="00B77095"/>
    <w:rsid w:val="00BA5E68"/>
    <w:rsid w:val="00C06DFD"/>
    <w:rsid w:val="00C52207"/>
    <w:rsid w:val="00C839ED"/>
    <w:rsid w:val="00D05394"/>
    <w:rsid w:val="00D11ECB"/>
    <w:rsid w:val="00D24B1C"/>
    <w:rsid w:val="00D353D9"/>
    <w:rsid w:val="00DA2E6D"/>
    <w:rsid w:val="00DB2DB4"/>
    <w:rsid w:val="00EB5A7E"/>
    <w:rsid w:val="00EC4250"/>
    <w:rsid w:val="00EF79B7"/>
    <w:rsid w:val="00F51E1D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E028"/>
  <w15:chartTrackingRefBased/>
  <w15:docId w15:val="{82245E1D-23EF-4610-9C7E-AA286641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24"/>
  </w:style>
  <w:style w:type="paragraph" w:styleId="Footer">
    <w:name w:val="footer"/>
    <w:basedOn w:val="Normal"/>
    <w:link w:val="FooterChar"/>
    <w:uiPriority w:val="99"/>
    <w:unhideWhenUsed/>
    <w:rsid w:val="00A5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590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/indianjpsychiatry.indianjpsychiatry_485_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597-021-00829-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2025-01-15T03:32:00Z</dcterms:created>
  <dcterms:modified xsi:type="dcterms:W3CDTF">2025-01-15T03:32:00Z</dcterms:modified>
</cp:coreProperties>
</file>