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0D59D" w14:textId="68C14513" w:rsidR="00273D5E" w:rsidRPr="001B6223" w:rsidRDefault="00913DFD" w:rsidP="001B622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23">
        <w:rPr>
          <w:rFonts w:ascii="Times New Roman" w:hAnsi="Times New Roman" w:cs="Times New Roman"/>
          <w:b/>
          <w:bCs/>
          <w:sz w:val="24"/>
          <w:szCs w:val="24"/>
        </w:rPr>
        <w:t>NU 741 Week 2 Discussion 1: IRB</w:t>
      </w:r>
    </w:p>
    <w:p w14:paraId="5983CD42" w14:textId="33399BA7" w:rsidR="00AD1BE9" w:rsidRPr="001B6223" w:rsidRDefault="00AD1BE9" w:rsidP="001B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B6223">
        <w:rPr>
          <w:rFonts w:ascii="Times New Roman" w:hAnsi="Times New Roman" w:cs="Times New Roman"/>
          <w:sz w:val="24"/>
          <w:szCs w:val="24"/>
        </w:rPr>
        <w:tab/>
        <w:t xml:space="preserve">The institutional review board (IRB) is an administrative </w:t>
      </w:r>
      <w:r w:rsidR="00B17AD5" w:rsidRPr="001B6223">
        <w:rPr>
          <w:rFonts w:ascii="Times New Roman" w:hAnsi="Times New Roman" w:cs="Times New Roman"/>
          <w:sz w:val="24"/>
          <w:szCs w:val="24"/>
        </w:rPr>
        <w:t>fraternity</w:t>
      </w:r>
      <w:r w:rsidRPr="001B6223">
        <w:rPr>
          <w:rFonts w:ascii="Times New Roman" w:hAnsi="Times New Roman" w:cs="Times New Roman"/>
          <w:sz w:val="24"/>
          <w:szCs w:val="24"/>
        </w:rPr>
        <w:t xml:space="preserve"> founded to safeguard the rights and well-being of human research respondent</w:t>
      </w:r>
      <w:r w:rsidR="00FE76B7" w:rsidRPr="001B6223">
        <w:rPr>
          <w:rFonts w:ascii="Times New Roman" w:hAnsi="Times New Roman" w:cs="Times New Roman"/>
          <w:sz w:val="24"/>
          <w:szCs w:val="24"/>
        </w:rPr>
        <w:t xml:space="preserve">s </w:t>
      </w:r>
      <w:r w:rsidR="008A5422" w:rsidRPr="001B6223">
        <w:rPr>
          <w:rFonts w:ascii="Times New Roman" w:hAnsi="Times New Roman" w:cs="Times New Roman"/>
          <w:sz w:val="24"/>
          <w:szCs w:val="24"/>
        </w:rPr>
        <w:t>whom researchers recruit to take part in their research</w:t>
      </w:r>
      <w:r w:rsidR="00D712F8" w:rsidRPr="001B62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12F8" w:rsidRPr="001B6223">
        <w:rPr>
          <w:rFonts w:ascii="Times New Roman" w:hAnsi="Times New Roman" w:cs="Times New Roman"/>
          <w:sz w:val="24"/>
          <w:szCs w:val="24"/>
        </w:rPr>
        <w:t>Capili</w:t>
      </w:r>
      <w:proofErr w:type="spellEnd"/>
      <w:r w:rsidR="00D712F8" w:rsidRPr="001B6223">
        <w:rPr>
          <w:rFonts w:ascii="Times New Roman" w:hAnsi="Times New Roman" w:cs="Times New Roman"/>
          <w:sz w:val="24"/>
          <w:szCs w:val="24"/>
        </w:rPr>
        <w:t xml:space="preserve"> &amp; Anastasi, 2024)</w:t>
      </w:r>
      <w:r w:rsidR="008A5422" w:rsidRPr="001B6223">
        <w:rPr>
          <w:rFonts w:ascii="Times New Roman" w:hAnsi="Times New Roman" w:cs="Times New Roman"/>
          <w:sz w:val="24"/>
          <w:szCs w:val="24"/>
        </w:rPr>
        <w:t>.</w:t>
      </w:r>
      <w:r w:rsidR="00FE76B7" w:rsidRPr="001B6223">
        <w:rPr>
          <w:rFonts w:ascii="Times New Roman" w:hAnsi="Times New Roman" w:cs="Times New Roman"/>
          <w:sz w:val="24"/>
          <w:szCs w:val="24"/>
        </w:rPr>
        <w:t xml:space="preserve"> Specifically, the IRB is essential to the research process given its merits to the researcher and the respondents</w:t>
      </w:r>
      <w:r w:rsidR="00D712F8" w:rsidRPr="001B62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12F8" w:rsidRPr="001B6223">
        <w:rPr>
          <w:rFonts w:ascii="Times New Roman" w:hAnsi="Times New Roman" w:cs="Times New Roman"/>
          <w:sz w:val="24"/>
          <w:szCs w:val="24"/>
        </w:rPr>
        <w:t>Capil</w:t>
      </w:r>
      <w:r w:rsidR="00D712F8" w:rsidRPr="001B62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712F8" w:rsidRPr="001B6223">
        <w:rPr>
          <w:rFonts w:ascii="Times New Roman" w:hAnsi="Times New Roman" w:cs="Times New Roman"/>
          <w:sz w:val="24"/>
          <w:szCs w:val="24"/>
        </w:rPr>
        <w:t xml:space="preserve"> and</w:t>
      </w:r>
      <w:r w:rsidR="00D712F8" w:rsidRPr="001B6223">
        <w:rPr>
          <w:rFonts w:ascii="Times New Roman" w:hAnsi="Times New Roman" w:cs="Times New Roman"/>
          <w:sz w:val="24"/>
          <w:szCs w:val="24"/>
        </w:rPr>
        <w:t xml:space="preserve"> Anastasi</w:t>
      </w:r>
      <w:r w:rsidR="00D712F8" w:rsidRPr="001B6223">
        <w:rPr>
          <w:rFonts w:ascii="Times New Roman" w:hAnsi="Times New Roman" w:cs="Times New Roman"/>
          <w:sz w:val="24"/>
          <w:szCs w:val="24"/>
        </w:rPr>
        <w:t xml:space="preserve"> (</w:t>
      </w:r>
      <w:r w:rsidR="00D712F8" w:rsidRPr="001B6223">
        <w:rPr>
          <w:rFonts w:ascii="Times New Roman" w:hAnsi="Times New Roman" w:cs="Times New Roman"/>
          <w:sz w:val="24"/>
          <w:szCs w:val="24"/>
        </w:rPr>
        <w:t>2024</w:t>
      </w:r>
      <w:r w:rsidR="00D712F8" w:rsidRPr="001B6223">
        <w:rPr>
          <w:rFonts w:ascii="Times New Roman" w:hAnsi="Times New Roman" w:cs="Times New Roman"/>
          <w:sz w:val="24"/>
          <w:szCs w:val="24"/>
        </w:rPr>
        <w:t>) posit that IRBs</w:t>
      </w:r>
      <w:r w:rsidR="00506521" w:rsidRPr="001B6223">
        <w:rPr>
          <w:rFonts w:ascii="Times New Roman" w:hAnsi="Times New Roman" w:cs="Times New Roman"/>
          <w:sz w:val="24"/>
          <w:szCs w:val="24"/>
        </w:rPr>
        <w:t xml:space="preserve"> examine </w:t>
      </w:r>
      <w:r w:rsidR="00944C0A" w:rsidRPr="001B6223">
        <w:rPr>
          <w:rFonts w:ascii="Times New Roman" w:hAnsi="Times New Roman" w:cs="Times New Roman"/>
          <w:sz w:val="24"/>
          <w:szCs w:val="24"/>
        </w:rPr>
        <w:t>anticipated</w:t>
      </w:r>
      <w:r w:rsidR="00D712F8"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="00506521" w:rsidRPr="001B6223">
        <w:rPr>
          <w:rFonts w:ascii="Times New Roman" w:hAnsi="Times New Roman" w:cs="Times New Roman"/>
          <w:sz w:val="24"/>
          <w:szCs w:val="24"/>
        </w:rPr>
        <w:t>research projects, evaluating if the risks to the human subjects</w:t>
      </w:r>
      <w:r w:rsidR="00944C0A" w:rsidRPr="001B6223">
        <w:rPr>
          <w:rFonts w:ascii="Times New Roman" w:hAnsi="Times New Roman" w:cs="Times New Roman"/>
          <w:sz w:val="24"/>
          <w:szCs w:val="24"/>
        </w:rPr>
        <w:t xml:space="preserve"> are mitigated and judicious vis-à-vis the intended benefits. An IRB </w:t>
      </w:r>
      <w:r w:rsidR="00CF2AF0" w:rsidRPr="001B6223">
        <w:rPr>
          <w:rFonts w:ascii="Times New Roman" w:hAnsi="Times New Roman" w:cs="Times New Roman"/>
          <w:sz w:val="24"/>
          <w:szCs w:val="24"/>
        </w:rPr>
        <w:t>ascertains that researchers acquire adequate informed consents from all of their research respondents</w:t>
      </w:r>
      <w:r w:rsidR="00E32AE0" w:rsidRPr="001B6223">
        <w:rPr>
          <w:rFonts w:ascii="Times New Roman" w:hAnsi="Times New Roman" w:cs="Times New Roman"/>
          <w:sz w:val="24"/>
          <w:szCs w:val="24"/>
        </w:rPr>
        <w:t>. It is worth noting that every research study is required to obtain an IRB approval prior to the inception of the research protocol. More so</w:t>
      </w:r>
      <w:r w:rsidR="00EF73DF" w:rsidRPr="001B6223">
        <w:rPr>
          <w:rFonts w:ascii="Times New Roman" w:hAnsi="Times New Roman" w:cs="Times New Roman"/>
          <w:sz w:val="24"/>
          <w:szCs w:val="24"/>
        </w:rPr>
        <w:t>, the study ought to meet precise criteria to receive approval</w:t>
      </w:r>
      <w:r w:rsidR="00E46E7C"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="00E46E7C" w:rsidRPr="001B6223">
        <w:rPr>
          <w:rFonts w:ascii="Times New Roman" w:hAnsi="Times New Roman" w:cs="Times New Roman"/>
          <w:sz w:val="24"/>
          <w:szCs w:val="24"/>
        </w:rPr>
        <w:t>(Regis, n.d.)</w:t>
      </w:r>
      <w:r w:rsidR="00EF73DF" w:rsidRPr="001B6223">
        <w:rPr>
          <w:rFonts w:ascii="Times New Roman" w:hAnsi="Times New Roman" w:cs="Times New Roman"/>
          <w:sz w:val="24"/>
          <w:szCs w:val="24"/>
        </w:rPr>
        <w:t>.</w:t>
      </w:r>
    </w:p>
    <w:p w14:paraId="74308AFE" w14:textId="2E227A41" w:rsidR="004426F4" w:rsidRPr="001B6223" w:rsidRDefault="004426F4" w:rsidP="001B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B6223">
        <w:rPr>
          <w:rFonts w:ascii="Times New Roman" w:hAnsi="Times New Roman" w:cs="Times New Roman"/>
          <w:sz w:val="24"/>
          <w:szCs w:val="24"/>
        </w:rPr>
        <w:tab/>
      </w:r>
      <w:r w:rsidR="00094C2A" w:rsidRPr="001B6223">
        <w:rPr>
          <w:rFonts w:ascii="Times New Roman" w:hAnsi="Times New Roman" w:cs="Times New Roman"/>
          <w:sz w:val="24"/>
          <w:szCs w:val="24"/>
        </w:rPr>
        <w:t>The IRB forms and the video about the prerequisites for IRBs were quite insightful, informative and somewhat surprising.</w:t>
      </w:r>
      <w:r w:rsidR="000C54C9" w:rsidRPr="001B6223">
        <w:rPr>
          <w:rFonts w:ascii="Times New Roman" w:hAnsi="Times New Roman" w:cs="Times New Roman"/>
          <w:sz w:val="24"/>
          <w:szCs w:val="24"/>
        </w:rPr>
        <w:t xml:space="preserve"> Primarily, the video provided </w:t>
      </w:r>
      <w:r w:rsidR="0053738E" w:rsidRPr="001B6223">
        <w:rPr>
          <w:rFonts w:ascii="Times New Roman" w:hAnsi="Times New Roman" w:cs="Times New Roman"/>
          <w:sz w:val="24"/>
          <w:szCs w:val="24"/>
        </w:rPr>
        <w:t>critical insights regarding IRBs necessities</w:t>
      </w:r>
      <w:r w:rsidR="00BB192B"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="00BB192B" w:rsidRPr="001B6223">
        <w:rPr>
          <w:rFonts w:ascii="Times New Roman" w:hAnsi="Times New Roman" w:cs="Times New Roman"/>
          <w:sz w:val="24"/>
          <w:szCs w:val="24"/>
        </w:rPr>
        <w:t>(Regis, n.d.)</w:t>
      </w:r>
      <w:r w:rsidR="0053738E" w:rsidRPr="001B6223">
        <w:rPr>
          <w:rFonts w:ascii="Times New Roman" w:hAnsi="Times New Roman" w:cs="Times New Roman"/>
          <w:sz w:val="24"/>
          <w:szCs w:val="24"/>
        </w:rPr>
        <w:t xml:space="preserve">. For one, </w:t>
      </w:r>
      <w:r w:rsidR="005044A9" w:rsidRPr="001B6223">
        <w:rPr>
          <w:rFonts w:ascii="Times New Roman" w:hAnsi="Times New Roman" w:cs="Times New Roman"/>
          <w:sz w:val="24"/>
          <w:szCs w:val="24"/>
        </w:rPr>
        <w:t>it</w:t>
      </w:r>
      <w:r w:rsidR="00852B8B" w:rsidRPr="001B6223">
        <w:rPr>
          <w:rFonts w:ascii="Times New Roman" w:hAnsi="Times New Roman" w:cs="Times New Roman"/>
          <w:sz w:val="24"/>
          <w:szCs w:val="24"/>
        </w:rPr>
        <w:t xml:space="preserve"> is governed by succinct regulations in which </w:t>
      </w:r>
      <w:r w:rsidR="00DB632E" w:rsidRPr="001B6223">
        <w:rPr>
          <w:rFonts w:ascii="Times New Roman" w:hAnsi="Times New Roman" w:cs="Times New Roman"/>
          <w:sz w:val="24"/>
          <w:szCs w:val="24"/>
        </w:rPr>
        <w:t>the IRB</w:t>
      </w:r>
      <w:r w:rsidR="00852B8B" w:rsidRPr="001B6223">
        <w:rPr>
          <w:rFonts w:ascii="Times New Roman" w:hAnsi="Times New Roman" w:cs="Times New Roman"/>
          <w:sz w:val="24"/>
          <w:szCs w:val="24"/>
        </w:rPr>
        <w:t xml:space="preserve"> ought to be adequately qualified</w:t>
      </w:r>
      <w:r w:rsidR="00DB632E" w:rsidRPr="001B6223">
        <w:rPr>
          <w:rFonts w:ascii="Times New Roman" w:hAnsi="Times New Roman" w:cs="Times New Roman"/>
          <w:sz w:val="24"/>
          <w:szCs w:val="24"/>
        </w:rPr>
        <w:t xml:space="preserve"> via the skills, diversity, and experience of its members</w:t>
      </w:r>
      <w:r w:rsidR="00B07790" w:rsidRPr="001B6223">
        <w:rPr>
          <w:rFonts w:ascii="Times New Roman" w:hAnsi="Times New Roman" w:cs="Times New Roman"/>
          <w:sz w:val="24"/>
          <w:szCs w:val="24"/>
        </w:rPr>
        <w:t xml:space="preserve"> (Polit &amp; Beck, 2021)</w:t>
      </w:r>
      <w:r w:rsidR="003672BC" w:rsidRPr="001B6223">
        <w:rPr>
          <w:rFonts w:ascii="Times New Roman" w:hAnsi="Times New Roman" w:cs="Times New Roman"/>
          <w:sz w:val="24"/>
          <w:szCs w:val="24"/>
        </w:rPr>
        <w:t xml:space="preserve">. The most </w:t>
      </w:r>
      <w:r w:rsidR="000C3365" w:rsidRPr="001B6223">
        <w:rPr>
          <w:rFonts w:ascii="Times New Roman" w:hAnsi="Times New Roman" w:cs="Times New Roman"/>
          <w:sz w:val="24"/>
          <w:szCs w:val="24"/>
        </w:rPr>
        <w:t>mesmerizing</w:t>
      </w:r>
      <w:r w:rsidR="003672BC" w:rsidRPr="001B6223">
        <w:rPr>
          <w:rFonts w:ascii="Times New Roman" w:hAnsi="Times New Roman" w:cs="Times New Roman"/>
          <w:sz w:val="24"/>
          <w:szCs w:val="24"/>
        </w:rPr>
        <w:t xml:space="preserve"> detail about the requirements is the </w:t>
      </w:r>
      <w:r w:rsidR="00586D30" w:rsidRPr="001B6223">
        <w:rPr>
          <w:rFonts w:ascii="Times New Roman" w:hAnsi="Times New Roman" w:cs="Times New Roman"/>
          <w:sz w:val="24"/>
          <w:szCs w:val="24"/>
        </w:rPr>
        <w:t xml:space="preserve">inclusion of a non-scientific member whose expertise </w:t>
      </w:r>
      <w:r w:rsidR="00177808" w:rsidRPr="001B6223">
        <w:rPr>
          <w:rFonts w:ascii="Times New Roman" w:hAnsi="Times New Roman" w:cs="Times New Roman"/>
          <w:sz w:val="24"/>
          <w:szCs w:val="24"/>
        </w:rPr>
        <w:t xml:space="preserve">is grounded on their legal, ethical, or community </w:t>
      </w:r>
      <w:r w:rsidR="00023E9E" w:rsidRPr="001B6223">
        <w:rPr>
          <w:rFonts w:ascii="Times New Roman" w:hAnsi="Times New Roman" w:cs="Times New Roman"/>
          <w:sz w:val="24"/>
          <w:szCs w:val="24"/>
        </w:rPr>
        <w:t>perspectives</w:t>
      </w:r>
      <w:r w:rsidR="00BB192B"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="00BB192B" w:rsidRPr="001B6223">
        <w:rPr>
          <w:rFonts w:ascii="Times New Roman" w:hAnsi="Times New Roman" w:cs="Times New Roman"/>
          <w:sz w:val="24"/>
          <w:szCs w:val="24"/>
        </w:rPr>
        <w:t>(Regis, n.d.)</w:t>
      </w:r>
      <w:r w:rsidR="00023E9E" w:rsidRPr="001B6223">
        <w:rPr>
          <w:rFonts w:ascii="Times New Roman" w:hAnsi="Times New Roman" w:cs="Times New Roman"/>
          <w:sz w:val="24"/>
          <w:szCs w:val="24"/>
        </w:rPr>
        <w:t>. This inclusion serves as a perfect blend i</w:t>
      </w:r>
      <w:r w:rsidR="004D33B2" w:rsidRPr="001B6223">
        <w:rPr>
          <w:rFonts w:ascii="Times New Roman" w:hAnsi="Times New Roman" w:cs="Times New Roman"/>
          <w:sz w:val="24"/>
          <w:szCs w:val="24"/>
        </w:rPr>
        <w:t>n diversity and can balance the scientific rigor of the study</w:t>
      </w:r>
      <w:r w:rsidR="00B07790" w:rsidRPr="001B6223">
        <w:rPr>
          <w:rFonts w:ascii="Times New Roman" w:hAnsi="Times New Roman" w:cs="Times New Roman"/>
          <w:sz w:val="24"/>
          <w:szCs w:val="24"/>
        </w:rPr>
        <w:t xml:space="preserve"> and the ethical revi</w:t>
      </w:r>
      <w:r w:rsidR="00227FE9" w:rsidRPr="001B6223">
        <w:rPr>
          <w:rFonts w:ascii="Times New Roman" w:hAnsi="Times New Roman" w:cs="Times New Roman"/>
          <w:sz w:val="24"/>
          <w:szCs w:val="24"/>
        </w:rPr>
        <w:t>ew process</w:t>
      </w:r>
      <w:r w:rsidR="004D33B2" w:rsidRPr="001B6223">
        <w:rPr>
          <w:rFonts w:ascii="Times New Roman" w:hAnsi="Times New Roman" w:cs="Times New Roman"/>
          <w:sz w:val="24"/>
          <w:szCs w:val="24"/>
        </w:rPr>
        <w:t xml:space="preserve">. </w:t>
      </w:r>
      <w:r w:rsidR="006B324B" w:rsidRPr="001B6223">
        <w:rPr>
          <w:rFonts w:ascii="Times New Roman" w:hAnsi="Times New Roman" w:cs="Times New Roman"/>
          <w:sz w:val="24"/>
          <w:szCs w:val="24"/>
        </w:rPr>
        <w:t>Additionally, for some research studies comprising inconsequential risk</w:t>
      </w:r>
      <w:r w:rsidR="00372D33" w:rsidRPr="001B6223">
        <w:rPr>
          <w:rFonts w:ascii="Times New Roman" w:hAnsi="Times New Roman" w:cs="Times New Roman"/>
          <w:sz w:val="24"/>
          <w:szCs w:val="24"/>
        </w:rPr>
        <w:t>, the IRB can use facilitated review processes which negate a meeting</w:t>
      </w:r>
      <w:r w:rsidR="001620E4" w:rsidRPr="001B6223">
        <w:rPr>
          <w:rFonts w:ascii="Times New Roman" w:hAnsi="Times New Roman" w:cs="Times New Roman"/>
          <w:sz w:val="24"/>
          <w:szCs w:val="24"/>
        </w:rPr>
        <w:t xml:space="preserve"> since only one member such as the chairperson conducts the review (Polit &amp; Beck, 2021).</w:t>
      </w:r>
      <w:r w:rsidR="00295994" w:rsidRPr="001B6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F4B9F" w14:textId="68386D08" w:rsidR="00295994" w:rsidRPr="001B6223" w:rsidRDefault="00295994" w:rsidP="001B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B6223">
        <w:rPr>
          <w:rFonts w:ascii="Times New Roman" w:hAnsi="Times New Roman" w:cs="Times New Roman"/>
          <w:sz w:val="24"/>
          <w:szCs w:val="24"/>
        </w:rPr>
        <w:tab/>
      </w:r>
      <w:r w:rsidR="000312BB" w:rsidRPr="001B6223">
        <w:rPr>
          <w:rFonts w:ascii="Times New Roman" w:hAnsi="Times New Roman" w:cs="Times New Roman"/>
          <w:sz w:val="24"/>
          <w:szCs w:val="24"/>
        </w:rPr>
        <w:t xml:space="preserve">Notably, the IRB assurance and compliance document </w:t>
      </w:r>
      <w:r w:rsidR="00015496" w:rsidRPr="001B6223">
        <w:rPr>
          <w:rFonts w:ascii="Times New Roman" w:hAnsi="Times New Roman" w:cs="Times New Roman"/>
          <w:sz w:val="24"/>
          <w:szCs w:val="24"/>
        </w:rPr>
        <w:t>sanctions</w:t>
      </w:r>
      <w:r w:rsidR="000312BB" w:rsidRPr="001B6223">
        <w:rPr>
          <w:rFonts w:ascii="Times New Roman" w:hAnsi="Times New Roman" w:cs="Times New Roman"/>
          <w:sz w:val="24"/>
          <w:szCs w:val="24"/>
        </w:rPr>
        <w:t xml:space="preserve"> the institution’s devotion to complying with the IRB’s ethical standards and regulations</w:t>
      </w:r>
      <w:r w:rsidR="00015496" w:rsidRPr="001B6223">
        <w:rPr>
          <w:rFonts w:ascii="Times New Roman" w:hAnsi="Times New Roman" w:cs="Times New Roman"/>
          <w:sz w:val="24"/>
          <w:szCs w:val="24"/>
        </w:rPr>
        <w:t xml:space="preserve">. It also denotes that the institution </w:t>
      </w:r>
      <w:r w:rsidR="00015496" w:rsidRPr="001B6223">
        <w:rPr>
          <w:rFonts w:ascii="Times New Roman" w:hAnsi="Times New Roman" w:cs="Times New Roman"/>
          <w:sz w:val="24"/>
          <w:szCs w:val="24"/>
        </w:rPr>
        <w:lastRenderedPageBreak/>
        <w:t xml:space="preserve">has </w:t>
      </w:r>
      <w:r w:rsidR="004705D1" w:rsidRPr="001B6223">
        <w:rPr>
          <w:rFonts w:ascii="Times New Roman" w:hAnsi="Times New Roman" w:cs="Times New Roman"/>
          <w:sz w:val="24"/>
          <w:szCs w:val="24"/>
        </w:rPr>
        <w:t xml:space="preserve">validated safe processes which can </w:t>
      </w:r>
      <w:r w:rsidR="00F031CD" w:rsidRPr="001B6223">
        <w:rPr>
          <w:rFonts w:ascii="Times New Roman" w:hAnsi="Times New Roman" w:cs="Times New Roman"/>
          <w:sz w:val="24"/>
          <w:szCs w:val="24"/>
        </w:rPr>
        <w:t>ascertain the protection of the rights and wellness of participants in congruence with IRB guiding tenets (Polit &amp; Beck, 2021).</w:t>
      </w:r>
      <w:r w:rsidR="00783CE1" w:rsidRPr="001B6223">
        <w:rPr>
          <w:rFonts w:ascii="Times New Roman" w:hAnsi="Times New Roman" w:cs="Times New Roman"/>
          <w:sz w:val="24"/>
          <w:szCs w:val="24"/>
        </w:rPr>
        <w:t xml:space="preserve"> The</w:t>
      </w:r>
      <w:r w:rsidR="00096757" w:rsidRPr="001B6223">
        <w:rPr>
          <w:rFonts w:ascii="Times New Roman" w:hAnsi="Times New Roman" w:cs="Times New Roman"/>
          <w:sz w:val="24"/>
          <w:szCs w:val="24"/>
        </w:rPr>
        <w:t xml:space="preserve"> most surprising element of the</w:t>
      </w:r>
      <w:r w:rsidR="00783CE1" w:rsidRPr="001B6223">
        <w:rPr>
          <w:rFonts w:ascii="Times New Roman" w:hAnsi="Times New Roman" w:cs="Times New Roman"/>
          <w:sz w:val="24"/>
          <w:szCs w:val="24"/>
        </w:rPr>
        <w:t xml:space="preserve"> misconduct </w:t>
      </w:r>
      <w:r w:rsidR="00A1602A" w:rsidRPr="001B6223">
        <w:rPr>
          <w:rFonts w:ascii="Times New Roman" w:hAnsi="Times New Roman" w:cs="Times New Roman"/>
          <w:sz w:val="24"/>
          <w:szCs w:val="24"/>
        </w:rPr>
        <w:t xml:space="preserve">policy </w:t>
      </w:r>
      <w:r w:rsidR="00783CE1" w:rsidRPr="001B6223">
        <w:rPr>
          <w:rFonts w:ascii="Times New Roman" w:hAnsi="Times New Roman" w:cs="Times New Roman"/>
          <w:sz w:val="24"/>
          <w:szCs w:val="24"/>
        </w:rPr>
        <w:t>document was</w:t>
      </w:r>
      <w:r w:rsidR="00015496"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="00096757" w:rsidRPr="001B6223">
        <w:rPr>
          <w:rFonts w:ascii="Times New Roman" w:hAnsi="Times New Roman" w:cs="Times New Roman"/>
          <w:sz w:val="24"/>
          <w:szCs w:val="24"/>
        </w:rPr>
        <w:t>the critical responsibility of the research integrity officer</w:t>
      </w:r>
      <w:r w:rsidR="00912136" w:rsidRPr="001B6223">
        <w:rPr>
          <w:rFonts w:ascii="Times New Roman" w:hAnsi="Times New Roman" w:cs="Times New Roman"/>
          <w:sz w:val="24"/>
          <w:szCs w:val="24"/>
        </w:rPr>
        <w:t xml:space="preserve"> in issues related to misconduct. As such, the officer ought to conduct in-depth investigations to determine </w:t>
      </w:r>
      <w:r w:rsidR="00AC45B3" w:rsidRPr="001B6223">
        <w:rPr>
          <w:rFonts w:ascii="Times New Roman" w:hAnsi="Times New Roman" w:cs="Times New Roman"/>
          <w:sz w:val="24"/>
          <w:szCs w:val="24"/>
        </w:rPr>
        <w:t>whether</w:t>
      </w:r>
      <w:r w:rsidR="00912136" w:rsidRPr="001B6223">
        <w:rPr>
          <w:rFonts w:ascii="Times New Roman" w:hAnsi="Times New Roman" w:cs="Times New Roman"/>
          <w:sz w:val="24"/>
          <w:szCs w:val="24"/>
        </w:rPr>
        <w:t xml:space="preserve"> principal investigators</w:t>
      </w:r>
      <w:r w:rsidR="00AC45B3" w:rsidRPr="001B6223">
        <w:rPr>
          <w:rFonts w:ascii="Times New Roman" w:hAnsi="Times New Roman" w:cs="Times New Roman"/>
          <w:sz w:val="24"/>
          <w:szCs w:val="24"/>
        </w:rPr>
        <w:t xml:space="preserve"> have contravened the code of conduct for their research predicated on the claims made against them.</w:t>
      </w:r>
    </w:p>
    <w:p w14:paraId="1BF41B8E" w14:textId="58421934" w:rsidR="005D6C05" w:rsidRPr="001B6223" w:rsidRDefault="00930F58" w:rsidP="001B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B6223">
        <w:rPr>
          <w:rFonts w:ascii="Times New Roman" w:hAnsi="Times New Roman" w:cs="Times New Roman"/>
          <w:sz w:val="24"/>
          <w:szCs w:val="24"/>
        </w:rPr>
        <w:tab/>
        <w:t xml:space="preserve">The application for exemption document emphasized stringent prerequisites like ascertaining </w:t>
      </w:r>
      <w:r w:rsidR="00D100FF" w:rsidRPr="001B6223">
        <w:rPr>
          <w:rFonts w:ascii="Times New Roman" w:hAnsi="Times New Roman" w:cs="Times New Roman"/>
          <w:sz w:val="24"/>
          <w:szCs w:val="24"/>
        </w:rPr>
        <w:t>trifling</w:t>
      </w:r>
      <w:r w:rsidRPr="001B6223">
        <w:rPr>
          <w:rFonts w:ascii="Times New Roman" w:hAnsi="Times New Roman" w:cs="Times New Roman"/>
          <w:sz w:val="24"/>
          <w:szCs w:val="24"/>
        </w:rPr>
        <w:t xml:space="preserve"> risk to respondents</w:t>
      </w:r>
      <w:r w:rsidR="00574E9A" w:rsidRPr="001B6223">
        <w:rPr>
          <w:rFonts w:ascii="Times New Roman" w:hAnsi="Times New Roman" w:cs="Times New Roman"/>
          <w:sz w:val="24"/>
          <w:szCs w:val="24"/>
        </w:rPr>
        <w:t>, detailed data collection practices, and consent protocols. These insights</w:t>
      </w:r>
      <w:r w:rsidR="00C0422F" w:rsidRPr="001B6223">
        <w:rPr>
          <w:rFonts w:ascii="Times New Roman" w:hAnsi="Times New Roman" w:cs="Times New Roman"/>
          <w:sz w:val="24"/>
          <w:szCs w:val="24"/>
        </w:rPr>
        <w:t xml:space="preserve"> warrant that the IRB thoroughly apprises the study’s operational and ethical dimensions for the sake of transparency</w:t>
      </w:r>
      <w:r w:rsidR="00BB192B"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="00BB192B" w:rsidRPr="001B6223">
        <w:rPr>
          <w:rFonts w:ascii="Times New Roman" w:hAnsi="Times New Roman" w:cs="Times New Roman"/>
          <w:sz w:val="24"/>
          <w:szCs w:val="24"/>
        </w:rPr>
        <w:t>(Regis, n.d.)</w:t>
      </w:r>
      <w:r w:rsidR="00C0422F" w:rsidRPr="001B6223">
        <w:rPr>
          <w:rFonts w:ascii="Times New Roman" w:hAnsi="Times New Roman" w:cs="Times New Roman"/>
          <w:sz w:val="24"/>
          <w:szCs w:val="24"/>
        </w:rPr>
        <w:t>.</w:t>
      </w:r>
      <w:r w:rsidR="007852B9"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="00FD2DC2" w:rsidRPr="001B6223">
        <w:rPr>
          <w:rFonts w:ascii="Times New Roman" w:hAnsi="Times New Roman" w:cs="Times New Roman"/>
          <w:sz w:val="24"/>
          <w:szCs w:val="24"/>
        </w:rPr>
        <w:t xml:space="preserve">It is surprising that some transcriptionists may fail to use secure handling and deleting data according to the agreement they made with the principal investigator. Therefore, the </w:t>
      </w:r>
      <w:r w:rsidR="00DB3D43" w:rsidRPr="001B6223">
        <w:rPr>
          <w:rFonts w:ascii="Times New Roman" w:hAnsi="Times New Roman" w:cs="Times New Roman"/>
          <w:sz w:val="24"/>
          <w:szCs w:val="24"/>
        </w:rPr>
        <w:t>researcher is mandated to follow-up with them and monitor adherence.</w:t>
      </w:r>
      <w:r w:rsidR="004E14F4" w:rsidRPr="001B6223">
        <w:rPr>
          <w:rFonts w:ascii="Times New Roman" w:hAnsi="Times New Roman" w:cs="Times New Roman"/>
          <w:sz w:val="24"/>
          <w:szCs w:val="24"/>
        </w:rPr>
        <w:t xml:space="preserve"> It is vitally important to utilize the Regis College IRB templates for informed consent, child assent, and debriefing documents since they standardize submissions to the IRB and </w:t>
      </w:r>
      <w:r w:rsidR="00EE2F34" w:rsidRPr="001B6223">
        <w:rPr>
          <w:rFonts w:ascii="Times New Roman" w:hAnsi="Times New Roman" w:cs="Times New Roman"/>
          <w:sz w:val="24"/>
          <w:szCs w:val="24"/>
        </w:rPr>
        <w:t xml:space="preserve">guarantees consistency and compliance with the institutional research </w:t>
      </w:r>
      <w:r w:rsidR="005D6C05" w:rsidRPr="001B6223">
        <w:rPr>
          <w:rFonts w:ascii="Times New Roman" w:hAnsi="Times New Roman" w:cs="Times New Roman"/>
          <w:sz w:val="24"/>
          <w:szCs w:val="24"/>
        </w:rPr>
        <w:t>expectations</w:t>
      </w:r>
      <w:r w:rsidR="00BB192B"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="00BB192B" w:rsidRPr="001B6223">
        <w:rPr>
          <w:rFonts w:ascii="Times New Roman" w:hAnsi="Times New Roman" w:cs="Times New Roman"/>
          <w:sz w:val="24"/>
          <w:szCs w:val="24"/>
        </w:rPr>
        <w:t>(Regis, n.d.)</w:t>
      </w:r>
      <w:r w:rsidR="005D6C05" w:rsidRPr="001B6223">
        <w:rPr>
          <w:rFonts w:ascii="Times New Roman" w:hAnsi="Times New Roman" w:cs="Times New Roman"/>
          <w:sz w:val="24"/>
          <w:szCs w:val="24"/>
        </w:rPr>
        <w:t>.</w:t>
      </w:r>
    </w:p>
    <w:p w14:paraId="5A58A416" w14:textId="7C0D82BC" w:rsidR="006E7729" w:rsidRPr="001B6223" w:rsidRDefault="005D6C05" w:rsidP="001B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B6223">
        <w:rPr>
          <w:rFonts w:ascii="Times New Roman" w:hAnsi="Times New Roman" w:cs="Times New Roman"/>
          <w:sz w:val="24"/>
          <w:szCs w:val="24"/>
        </w:rPr>
        <w:tab/>
        <w:t>The acquired insights will have a positive impact on the IRB application and proposal hearing. For one, as the principal investigator</w:t>
      </w:r>
      <w:r w:rsidR="009D4F23" w:rsidRPr="001B6223">
        <w:rPr>
          <w:rFonts w:ascii="Times New Roman" w:hAnsi="Times New Roman" w:cs="Times New Roman"/>
          <w:sz w:val="24"/>
          <w:szCs w:val="24"/>
        </w:rPr>
        <w:t xml:space="preserve">, it will be essential to ascertain that the proposal incorporates meticulous documentation of the informed consent forms, data collection tool, and recruitment </w:t>
      </w:r>
      <w:r w:rsidR="00D7319E" w:rsidRPr="001B6223">
        <w:rPr>
          <w:rFonts w:ascii="Times New Roman" w:hAnsi="Times New Roman" w:cs="Times New Roman"/>
          <w:sz w:val="24"/>
          <w:szCs w:val="24"/>
        </w:rPr>
        <w:t>documents</w:t>
      </w:r>
      <w:r w:rsidR="00BB192B"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="00E46E7C" w:rsidRPr="001B62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6E7C" w:rsidRPr="001B6223">
        <w:rPr>
          <w:rFonts w:ascii="Times New Roman" w:hAnsi="Times New Roman" w:cs="Times New Roman"/>
          <w:sz w:val="24"/>
          <w:szCs w:val="24"/>
        </w:rPr>
        <w:t>Capili</w:t>
      </w:r>
      <w:proofErr w:type="spellEnd"/>
      <w:r w:rsidR="00E46E7C" w:rsidRPr="001B6223">
        <w:rPr>
          <w:rFonts w:ascii="Times New Roman" w:hAnsi="Times New Roman" w:cs="Times New Roman"/>
          <w:sz w:val="24"/>
          <w:szCs w:val="24"/>
        </w:rPr>
        <w:t xml:space="preserve"> &amp; Anastasi, 2024). </w:t>
      </w:r>
      <w:r w:rsidR="00D7319E" w:rsidRPr="001B6223">
        <w:rPr>
          <w:rFonts w:ascii="Times New Roman" w:hAnsi="Times New Roman" w:cs="Times New Roman"/>
          <w:sz w:val="24"/>
          <w:szCs w:val="24"/>
        </w:rPr>
        <w:t>In addition, it will be focal to include robust data protection st</w:t>
      </w:r>
      <w:r w:rsidR="008A6A4C" w:rsidRPr="001B6223">
        <w:rPr>
          <w:rFonts w:ascii="Times New Roman" w:hAnsi="Times New Roman" w:cs="Times New Roman"/>
          <w:sz w:val="24"/>
          <w:szCs w:val="24"/>
        </w:rPr>
        <w:t xml:space="preserve">rategies such as online secure storage, anonymity, and limited access to the data. The focus on </w:t>
      </w:r>
      <w:r w:rsidR="00A9164E" w:rsidRPr="001B6223">
        <w:rPr>
          <w:rFonts w:ascii="Times New Roman" w:hAnsi="Times New Roman" w:cs="Times New Roman"/>
          <w:sz w:val="24"/>
          <w:szCs w:val="24"/>
        </w:rPr>
        <w:t xml:space="preserve">timeliness will help ensure the study meets the applications deadlines for a seamless expediency. </w:t>
      </w:r>
      <w:r w:rsidR="00975D56" w:rsidRPr="001B6223">
        <w:rPr>
          <w:rFonts w:ascii="Times New Roman" w:hAnsi="Times New Roman" w:cs="Times New Roman"/>
          <w:sz w:val="24"/>
          <w:szCs w:val="24"/>
        </w:rPr>
        <w:t xml:space="preserve">During the hearing, the principal investigator will concisely articulate the </w:t>
      </w:r>
      <w:r w:rsidR="00975D56" w:rsidRPr="001B6223">
        <w:rPr>
          <w:rFonts w:ascii="Times New Roman" w:hAnsi="Times New Roman" w:cs="Times New Roman"/>
          <w:sz w:val="24"/>
          <w:szCs w:val="24"/>
        </w:rPr>
        <w:lastRenderedPageBreak/>
        <w:t>rationale in which the study is in accordance to the IRB’s ethical requisites</w:t>
      </w:r>
      <w:r w:rsidR="006E7729" w:rsidRPr="001B6223">
        <w:rPr>
          <w:rFonts w:ascii="Times New Roman" w:hAnsi="Times New Roman" w:cs="Times New Roman"/>
          <w:sz w:val="24"/>
          <w:szCs w:val="24"/>
        </w:rPr>
        <w:t xml:space="preserve"> while ascertaining minimal risks and patient privacy</w:t>
      </w:r>
      <w:r w:rsidR="00BB192B" w:rsidRPr="001B6223">
        <w:rPr>
          <w:rFonts w:ascii="Times New Roman" w:hAnsi="Times New Roman" w:cs="Times New Roman"/>
          <w:sz w:val="24"/>
          <w:szCs w:val="24"/>
        </w:rPr>
        <w:t xml:space="preserve"> (Regis, n.d.)</w:t>
      </w:r>
      <w:r w:rsidR="006E7729" w:rsidRPr="001B62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114726" w14:textId="77777777" w:rsidR="006E7729" w:rsidRPr="001B6223" w:rsidRDefault="006E7729" w:rsidP="001B622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2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4940D38" w14:textId="6D546EFD" w:rsidR="002F6065" w:rsidRPr="001B6223" w:rsidRDefault="002F6065" w:rsidP="001B622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F6065">
        <w:rPr>
          <w:rFonts w:ascii="Times New Roman" w:hAnsi="Times New Roman" w:cs="Times New Roman"/>
          <w:sz w:val="24"/>
          <w:szCs w:val="24"/>
        </w:rPr>
        <w:t>Capili</w:t>
      </w:r>
      <w:proofErr w:type="spellEnd"/>
      <w:r w:rsidRPr="002F6065">
        <w:rPr>
          <w:rFonts w:ascii="Times New Roman" w:hAnsi="Times New Roman" w:cs="Times New Roman"/>
          <w:sz w:val="24"/>
          <w:szCs w:val="24"/>
        </w:rPr>
        <w:t xml:space="preserve">, B., &amp; Anastasi, J. K. (2024). Ethical </w:t>
      </w:r>
      <w:r w:rsidRPr="001B6223">
        <w:rPr>
          <w:rFonts w:ascii="Times New Roman" w:hAnsi="Times New Roman" w:cs="Times New Roman"/>
          <w:sz w:val="24"/>
          <w:szCs w:val="24"/>
        </w:rPr>
        <w:t>guidelines and the institutional review board – an introduction.</w:t>
      </w:r>
      <w:r w:rsidRPr="002F6065">
        <w:rPr>
          <w:rFonts w:ascii="Times New Roman" w:hAnsi="Times New Roman" w:cs="Times New Roman"/>
          <w:sz w:val="24"/>
          <w:szCs w:val="24"/>
        </w:rPr>
        <w:t xml:space="preserve"> </w:t>
      </w:r>
      <w:r w:rsidRPr="002F6065">
        <w:rPr>
          <w:rFonts w:ascii="Times New Roman" w:hAnsi="Times New Roman" w:cs="Times New Roman"/>
          <w:i/>
          <w:iCs/>
          <w:sz w:val="24"/>
          <w:szCs w:val="24"/>
        </w:rPr>
        <w:t>The American Journal of Nursing</w:t>
      </w:r>
      <w:r w:rsidRPr="002F6065">
        <w:rPr>
          <w:rFonts w:ascii="Times New Roman" w:hAnsi="Times New Roman" w:cs="Times New Roman"/>
          <w:sz w:val="24"/>
          <w:szCs w:val="24"/>
        </w:rPr>
        <w:t xml:space="preserve">, </w:t>
      </w:r>
      <w:r w:rsidRPr="002F6065">
        <w:rPr>
          <w:rFonts w:ascii="Times New Roman" w:hAnsi="Times New Roman" w:cs="Times New Roman"/>
          <w:i/>
          <w:iCs/>
          <w:sz w:val="24"/>
          <w:szCs w:val="24"/>
        </w:rPr>
        <w:t>124</w:t>
      </w:r>
      <w:r w:rsidRPr="002F6065">
        <w:rPr>
          <w:rFonts w:ascii="Times New Roman" w:hAnsi="Times New Roman" w:cs="Times New Roman"/>
          <w:sz w:val="24"/>
          <w:szCs w:val="24"/>
        </w:rPr>
        <w:t xml:space="preserve">(3), 50. </w:t>
      </w:r>
      <w:hyperlink r:id="rId6" w:history="1">
        <w:r w:rsidRPr="002F606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https://doi.org/10.1097/01.NAJ.0001008420.28033.e8</w:t>
        </w:r>
      </w:hyperlink>
    </w:p>
    <w:p w14:paraId="4D1F6C35" w14:textId="77777777" w:rsidR="00E46E7C" w:rsidRPr="00E46E7C" w:rsidRDefault="00E46E7C" w:rsidP="001B622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E7C">
        <w:rPr>
          <w:rFonts w:ascii="Times New Roman" w:hAnsi="Times New Roman" w:cs="Times New Roman"/>
          <w:sz w:val="24"/>
          <w:szCs w:val="24"/>
        </w:rPr>
        <w:t xml:space="preserve">Polit, D. F., &amp; Beck, C. T. (2021). </w:t>
      </w:r>
      <w:r w:rsidRPr="00E46E7C">
        <w:rPr>
          <w:rFonts w:ascii="Times New Roman" w:hAnsi="Times New Roman" w:cs="Times New Roman"/>
          <w:i/>
          <w:iCs/>
          <w:sz w:val="24"/>
          <w:szCs w:val="24"/>
        </w:rPr>
        <w:t>Nursing Research: Generating and Assessing Evidence for Nursing Practice (11th ed.).</w:t>
      </w:r>
      <w:r w:rsidRPr="00E46E7C">
        <w:rPr>
          <w:rFonts w:ascii="Times New Roman" w:hAnsi="Times New Roman" w:cs="Times New Roman"/>
          <w:sz w:val="24"/>
          <w:szCs w:val="24"/>
        </w:rPr>
        <w:t xml:space="preserve"> Philadelphia, PA: Lippincott, Williams, &amp; Wilkins. Chapter 7: Ethics in nursing research</w:t>
      </w:r>
    </w:p>
    <w:p w14:paraId="58182C23" w14:textId="3DA8ECDF" w:rsidR="002F6065" w:rsidRPr="001B6223" w:rsidRDefault="002F6065" w:rsidP="001B622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6223">
        <w:rPr>
          <w:rFonts w:ascii="Times New Roman" w:hAnsi="Times New Roman" w:cs="Times New Roman"/>
          <w:sz w:val="24"/>
          <w:szCs w:val="24"/>
        </w:rPr>
        <w:t>Regis. (n.d.). </w:t>
      </w:r>
      <w:r w:rsidRPr="001B6223">
        <w:rPr>
          <w:rFonts w:ascii="Times New Roman" w:hAnsi="Times New Roman" w:cs="Times New Roman"/>
          <w:i/>
          <w:iCs/>
          <w:sz w:val="24"/>
          <w:szCs w:val="24"/>
        </w:rPr>
        <w:t>Institutional review board (IRB)</w:t>
      </w:r>
      <w:r w:rsidRPr="001B6223">
        <w:rPr>
          <w:rFonts w:ascii="Times New Roman" w:hAnsi="Times New Roman" w:cs="Times New Roman"/>
          <w:sz w:val="24"/>
          <w:szCs w:val="24"/>
        </w:rPr>
        <w:t>.</w:t>
      </w:r>
      <w:r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Pr="001B6223">
        <w:rPr>
          <w:rFonts w:ascii="Times New Roman" w:hAnsi="Times New Roman" w:cs="Times New Roman"/>
          <w:i/>
          <w:iCs/>
          <w:sz w:val="24"/>
          <w:szCs w:val="24"/>
        </w:rPr>
        <w:t>Regis College.</w:t>
      </w:r>
      <w:r w:rsidRPr="001B6223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1B6223">
          <w:rPr>
            <w:rStyle w:val="Hyperlink"/>
            <w:rFonts w:ascii="Times New Roman" w:hAnsi="Times New Roman" w:cs="Times New Roman"/>
            <w:sz w:val="24"/>
            <w:szCs w:val="24"/>
          </w:rPr>
          <w:t>https://www.regiscollege.edu/about-regis/administrative-offices/institutional-review-board</w:t>
        </w:r>
      </w:hyperlink>
    </w:p>
    <w:p w14:paraId="57BBB34E" w14:textId="5A67B85A" w:rsidR="00930F58" w:rsidRPr="001B6223" w:rsidRDefault="00D7319E" w:rsidP="001B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B6223">
        <w:rPr>
          <w:rFonts w:ascii="Times New Roman" w:hAnsi="Times New Roman" w:cs="Times New Roman"/>
          <w:sz w:val="24"/>
          <w:szCs w:val="24"/>
        </w:rPr>
        <w:t xml:space="preserve"> </w:t>
      </w:r>
      <w:r w:rsidR="007852B9" w:rsidRPr="001B622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0F58" w:rsidRPr="001B6223" w:rsidSect="00D35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15E23" w14:textId="77777777" w:rsidR="007F6208" w:rsidRDefault="007F6208" w:rsidP="001B6223">
      <w:pPr>
        <w:spacing w:after="0" w:line="240" w:lineRule="auto"/>
      </w:pPr>
      <w:r>
        <w:separator/>
      </w:r>
    </w:p>
  </w:endnote>
  <w:endnote w:type="continuationSeparator" w:id="0">
    <w:p w14:paraId="2F9A23CD" w14:textId="77777777" w:rsidR="007F6208" w:rsidRDefault="007F6208" w:rsidP="001B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74097" w14:textId="77777777" w:rsidR="001B6223" w:rsidRDefault="001B6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18DC0" w14:textId="77777777" w:rsidR="001B6223" w:rsidRDefault="001B62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DBDED" w14:textId="77777777" w:rsidR="001B6223" w:rsidRDefault="001B6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3A83B" w14:textId="77777777" w:rsidR="007F6208" w:rsidRDefault="007F6208" w:rsidP="001B6223">
      <w:pPr>
        <w:spacing w:after="0" w:line="240" w:lineRule="auto"/>
      </w:pPr>
      <w:r>
        <w:separator/>
      </w:r>
    </w:p>
  </w:footnote>
  <w:footnote w:type="continuationSeparator" w:id="0">
    <w:p w14:paraId="12E27479" w14:textId="77777777" w:rsidR="007F6208" w:rsidRDefault="007F6208" w:rsidP="001B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D44A7" w14:textId="77777777" w:rsidR="001B6223" w:rsidRDefault="001B6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20158033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9BDB0A" w14:textId="09543EBD" w:rsidR="001B6223" w:rsidRPr="001B6223" w:rsidRDefault="001B622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B62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622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B62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B62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622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F575952" w14:textId="77777777" w:rsidR="001B6223" w:rsidRPr="001B6223" w:rsidRDefault="001B622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3522" w14:textId="77777777" w:rsidR="001B6223" w:rsidRDefault="001B6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FD"/>
    <w:rsid w:val="00015496"/>
    <w:rsid w:val="00023E9E"/>
    <w:rsid w:val="000312BB"/>
    <w:rsid w:val="00094C2A"/>
    <w:rsid w:val="00096757"/>
    <w:rsid w:val="000C3365"/>
    <w:rsid w:val="000C54C9"/>
    <w:rsid w:val="001620E4"/>
    <w:rsid w:val="00177808"/>
    <w:rsid w:val="001B6223"/>
    <w:rsid w:val="00227FE9"/>
    <w:rsid w:val="00295994"/>
    <w:rsid w:val="002F6065"/>
    <w:rsid w:val="003672BC"/>
    <w:rsid w:val="00372D33"/>
    <w:rsid w:val="004426F4"/>
    <w:rsid w:val="004705D1"/>
    <w:rsid w:val="004D33B2"/>
    <w:rsid w:val="004E14F4"/>
    <w:rsid w:val="005044A9"/>
    <w:rsid w:val="00506521"/>
    <w:rsid w:val="0053738E"/>
    <w:rsid w:val="00574E9A"/>
    <w:rsid w:val="00586D30"/>
    <w:rsid w:val="005D6C05"/>
    <w:rsid w:val="006B324B"/>
    <w:rsid w:val="006E7729"/>
    <w:rsid w:val="00783CE1"/>
    <w:rsid w:val="007852B9"/>
    <w:rsid w:val="007F6208"/>
    <w:rsid w:val="00852B8B"/>
    <w:rsid w:val="008A5422"/>
    <w:rsid w:val="008A6A4C"/>
    <w:rsid w:val="00912136"/>
    <w:rsid w:val="00913DFD"/>
    <w:rsid w:val="00930F58"/>
    <w:rsid w:val="00944C0A"/>
    <w:rsid w:val="00975C6B"/>
    <w:rsid w:val="00975D56"/>
    <w:rsid w:val="009D4F23"/>
    <w:rsid w:val="00A1602A"/>
    <w:rsid w:val="00A9164E"/>
    <w:rsid w:val="00AC45B3"/>
    <w:rsid w:val="00AD1BE9"/>
    <w:rsid w:val="00B07790"/>
    <w:rsid w:val="00B17AD5"/>
    <w:rsid w:val="00BA5E68"/>
    <w:rsid w:val="00BB192B"/>
    <w:rsid w:val="00C0422F"/>
    <w:rsid w:val="00CF2AF0"/>
    <w:rsid w:val="00D100FF"/>
    <w:rsid w:val="00D353D9"/>
    <w:rsid w:val="00D712F8"/>
    <w:rsid w:val="00D7319E"/>
    <w:rsid w:val="00DA2E6D"/>
    <w:rsid w:val="00DB3D43"/>
    <w:rsid w:val="00DB632E"/>
    <w:rsid w:val="00E32AE0"/>
    <w:rsid w:val="00E46E7C"/>
    <w:rsid w:val="00EE2F34"/>
    <w:rsid w:val="00EF73DF"/>
    <w:rsid w:val="00F031CD"/>
    <w:rsid w:val="00FD2DC2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3CAF"/>
  <w15:chartTrackingRefBased/>
  <w15:docId w15:val="{F8B3CAD0-B514-4F3A-A445-CB9200BA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0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6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223"/>
  </w:style>
  <w:style w:type="paragraph" w:styleId="Footer">
    <w:name w:val="footer"/>
    <w:basedOn w:val="Normal"/>
    <w:link w:val="FooterChar"/>
    <w:uiPriority w:val="99"/>
    <w:unhideWhenUsed/>
    <w:rsid w:val="001B6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regiscollege.edu/about-regis/administrative-offices/institutional-review-boar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7/01.NAJ.0001008420.28033.e8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2025-01-14T13:10:00Z</dcterms:created>
  <dcterms:modified xsi:type="dcterms:W3CDTF">2025-01-15T00:57:00Z</dcterms:modified>
</cp:coreProperties>
</file>