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08D18" w14:textId="45BF1724" w:rsidR="0033287B" w:rsidRPr="00561AB8" w:rsidRDefault="0033287B" w:rsidP="00561AB8">
      <w:pPr>
        <w:spacing w:after="0" w:line="480" w:lineRule="auto"/>
        <w:jc w:val="center"/>
        <w:rPr>
          <w:rFonts w:ascii="Times New Roman" w:hAnsi="Times New Roman" w:cs="Times New Roman"/>
          <w:b/>
          <w:bCs/>
          <w:sz w:val="24"/>
          <w:szCs w:val="24"/>
        </w:rPr>
      </w:pPr>
      <w:r w:rsidRPr="00561AB8">
        <w:rPr>
          <w:rFonts w:ascii="Times New Roman" w:hAnsi="Times New Roman" w:cs="Times New Roman"/>
          <w:b/>
          <w:bCs/>
          <w:sz w:val="24"/>
          <w:szCs w:val="24"/>
        </w:rPr>
        <w:t>NU 741 Week 3 Discussion 1: Applying Ethics in DNP Projects</w:t>
      </w:r>
    </w:p>
    <w:p w14:paraId="4EE7A528" w14:textId="2812228F" w:rsidR="0033287B" w:rsidRPr="00561AB8" w:rsidRDefault="00561AB8" w:rsidP="00561AB8">
      <w:pPr>
        <w:spacing w:after="0" w:line="480" w:lineRule="auto"/>
        <w:rPr>
          <w:rFonts w:ascii="Times New Roman" w:hAnsi="Times New Roman" w:cs="Times New Roman"/>
          <w:sz w:val="24"/>
          <w:szCs w:val="24"/>
        </w:rPr>
      </w:pPr>
      <w:r w:rsidRPr="00561AB8">
        <w:rPr>
          <w:rFonts w:ascii="Times New Roman" w:hAnsi="Times New Roman" w:cs="Times New Roman"/>
          <w:sz w:val="24"/>
          <w:szCs w:val="24"/>
        </w:rPr>
        <w:tab/>
      </w:r>
      <w:proofErr w:type="spellStart"/>
      <w:r w:rsidRPr="00561AB8">
        <w:rPr>
          <w:rFonts w:ascii="Times New Roman" w:hAnsi="Times New Roman" w:cs="Times New Roman"/>
          <w:sz w:val="24"/>
          <w:szCs w:val="24"/>
        </w:rPr>
        <w:t>Miteu</w:t>
      </w:r>
      <w:proofErr w:type="spellEnd"/>
      <w:r w:rsidRPr="00561AB8">
        <w:rPr>
          <w:rFonts w:ascii="Times New Roman" w:hAnsi="Times New Roman" w:cs="Times New Roman"/>
          <w:sz w:val="24"/>
          <w:szCs w:val="24"/>
        </w:rPr>
        <w:t xml:space="preserve"> (2024) posit</w:t>
      </w:r>
      <w:r>
        <w:rPr>
          <w:rFonts w:ascii="Times New Roman" w:hAnsi="Times New Roman" w:cs="Times New Roman"/>
          <w:sz w:val="24"/>
          <w:szCs w:val="24"/>
        </w:rPr>
        <w:t>s</w:t>
      </w:r>
      <w:r w:rsidRPr="00561AB8">
        <w:rPr>
          <w:rFonts w:ascii="Times New Roman" w:hAnsi="Times New Roman" w:cs="Times New Roman"/>
          <w:sz w:val="24"/>
          <w:szCs w:val="24"/>
        </w:rPr>
        <w:t xml:space="preserve"> that ethics are guiding tenets that influence the conduct of investigators during research. Ethics gravitate towards maintaining research integrity, respondents</w:t>
      </w:r>
      <w:r>
        <w:rPr>
          <w:rFonts w:ascii="Times New Roman" w:hAnsi="Times New Roman" w:cs="Times New Roman"/>
          <w:sz w:val="24"/>
          <w:szCs w:val="24"/>
        </w:rPr>
        <w:t>'</w:t>
      </w:r>
      <w:r w:rsidRPr="00561AB8">
        <w:rPr>
          <w:rFonts w:ascii="Times New Roman" w:hAnsi="Times New Roman" w:cs="Times New Roman"/>
          <w:sz w:val="24"/>
          <w:szCs w:val="24"/>
        </w:rPr>
        <w:t xml:space="preserve"> autonomy, beneficence, social responsibility, and valuing human rights. A researcher can achieve these principles by acquiring informed consent, safeguarding human subjects, taking into account potential risks and merits, and engaging stakeholders (</w:t>
      </w:r>
      <w:proofErr w:type="spellStart"/>
      <w:r w:rsidRPr="00561AB8">
        <w:rPr>
          <w:rFonts w:ascii="Times New Roman" w:hAnsi="Times New Roman" w:cs="Times New Roman"/>
          <w:sz w:val="24"/>
          <w:szCs w:val="24"/>
        </w:rPr>
        <w:t>Miteu</w:t>
      </w:r>
      <w:proofErr w:type="spellEnd"/>
      <w:r w:rsidRPr="00561AB8">
        <w:rPr>
          <w:rFonts w:ascii="Times New Roman" w:hAnsi="Times New Roman" w:cs="Times New Roman"/>
          <w:sz w:val="24"/>
          <w:szCs w:val="24"/>
        </w:rPr>
        <w:t xml:space="preserve">, 2024). The overarching goal of ethics is ascertaining that the quest </w:t>
      </w:r>
      <w:r>
        <w:rPr>
          <w:rFonts w:ascii="Times New Roman" w:hAnsi="Times New Roman" w:cs="Times New Roman"/>
          <w:sz w:val="24"/>
          <w:szCs w:val="24"/>
        </w:rPr>
        <w:t>for</w:t>
      </w:r>
      <w:r w:rsidRPr="00561AB8">
        <w:rPr>
          <w:rFonts w:ascii="Times New Roman" w:hAnsi="Times New Roman" w:cs="Times New Roman"/>
          <w:sz w:val="24"/>
          <w:szCs w:val="24"/>
        </w:rPr>
        <w:t xml:space="preserve"> knowledge is not accomplished at the expense of societal or personal welfare. As such, investigators apply ethics in their projects to </w:t>
      </w:r>
      <w:r>
        <w:rPr>
          <w:rFonts w:ascii="Times New Roman" w:hAnsi="Times New Roman" w:cs="Times New Roman"/>
          <w:sz w:val="24"/>
          <w:szCs w:val="24"/>
        </w:rPr>
        <w:t>ensure that scientific inquiry thrives</w:t>
      </w:r>
      <w:r w:rsidRPr="00561AB8">
        <w:rPr>
          <w:rFonts w:ascii="Times New Roman" w:hAnsi="Times New Roman" w:cs="Times New Roman"/>
          <w:sz w:val="24"/>
          <w:szCs w:val="24"/>
        </w:rPr>
        <w:t xml:space="preserve"> dutifully (</w:t>
      </w:r>
      <w:proofErr w:type="spellStart"/>
      <w:r w:rsidRPr="00561AB8">
        <w:rPr>
          <w:rFonts w:ascii="Times New Roman" w:hAnsi="Times New Roman" w:cs="Times New Roman"/>
          <w:sz w:val="24"/>
          <w:szCs w:val="24"/>
        </w:rPr>
        <w:t>Miteu</w:t>
      </w:r>
      <w:proofErr w:type="spellEnd"/>
      <w:r w:rsidRPr="00561AB8">
        <w:rPr>
          <w:rFonts w:ascii="Times New Roman" w:hAnsi="Times New Roman" w:cs="Times New Roman"/>
          <w:sz w:val="24"/>
          <w:szCs w:val="24"/>
        </w:rPr>
        <w:t>, 2024). The paper will confer the significance of three tenets</w:t>
      </w:r>
      <w:r>
        <w:rPr>
          <w:rFonts w:ascii="Times New Roman" w:hAnsi="Times New Roman" w:cs="Times New Roman"/>
          <w:sz w:val="24"/>
          <w:szCs w:val="24"/>
        </w:rPr>
        <w:t>,</w:t>
      </w:r>
      <w:r w:rsidRPr="00561AB8">
        <w:rPr>
          <w:rFonts w:ascii="Times New Roman" w:hAnsi="Times New Roman" w:cs="Times New Roman"/>
          <w:sz w:val="24"/>
          <w:szCs w:val="24"/>
        </w:rPr>
        <w:t xml:space="preserve"> including </w:t>
      </w:r>
      <w:r>
        <w:rPr>
          <w:rFonts w:ascii="Times New Roman" w:hAnsi="Times New Roman" w:cs="Times New Roman"/>
          <w:sz w:val="24"/>
          <w:szCs w:val="24"/>
        </w:rPr>
        <w:t xml:space="preserve">a </w:t>
      </w:r>
      <w:r w:rsidRPr="00561AB8">
        <w:rPr>
          <w:rFonts w:ascii="Times New Roman" w:hAnsi="Times New Roman" w:cs="Times New Roman"/>
          <w:sz w:val="24"/>
          <w:szCs w:val="24"/>
        </w:rPr>
        <w:t>favorable risk-benefit ratio, informed consent, and respect for potential and enrolled subjects.</w:t>
      </w:r>
    </w:p>
    <w:p w14:paraId="363C4DC5" w14:textId="0157877A" w:rsidR="00561AB8" w:rsidRPr="00561AB8" w:rsidRDefault="00561AB8" w:rsidP="00561AB8">
      <w:pPr>
        <w:spacing w:after="0" w:line="480" w:lineRule="auto"/>
        <w:rPr>
          <w:rFonts w:ascii="Times New Roman" w:hAnsi="Times New Roman" w:cs="Times New Roman"/>
          <w:b/>
          <w:bCs/>
          <w:sz w:val="24"/>
          <w:szCs w:val="24"/>
        </w:rPr>
      </w:pPr>
      <w:r w:rsidRPr="00561AB8">
        <w:rPr>
          <w:rFonts w:ascii="Times New Roman" w:hAnsi="Times New Roman" w:cs="Times New Roman"/>
          <w:b/>
          <w:bCs/>
          <w:sz w:val="24"/>
          <w:szCs w:val="24"/>
        </w:rPr>
        <w:t>Significance of the Selected Principles</w:t>
      </w:r>
    </w:p>
    <w:p w14:paraId="74E419A4" w14:textId="6EED54DB" w:rsidR="00561AB8" w:rsidRPr="00561AB8" w:rsidRDefault="00561AB8" w:rsidP="00561AB8">
      <w:pPr>
        <w:spacing w:after="0" w:line="480" w:lineRule="auto"/>
        <w:rPr>
          <w:rFonts w:ascii="Times New Roman" w:hAnsi="Times New Roman" w:cs="Times New Roman"/>
          <w:sz w:val="24"/>
          <w:szCs w:val="24"/>
        </w:rPr>
      </w:pPr>
      <w:r w:rsidRPr="00561AB8">
        <w:rPr>
          <w:rFonts w:ascii="Times New Roman" w:hAnsi="Times New Roman" w:cs="Times New Roman"/>
          <w:sz w:val="24"/>
          <w:szCs w:val="24"/>
        </w:rPr>
        <w:tab/>
        <w:t xml:space="preserve">Primarily, </w:t>
      </w:r>
      <w:r>
        <w:rPr>
          <w:rFonts w:ascii="Times New Roman" w:hAnsi="Times New Roman" w:cs="Times New Roman"/>
          <w:sz w:val="24"/>
          <w:szCs w:val="24"/>
        </w:rPr>
        <w:t xml:space="preserve">an </w:t>
      </w:r>
      <w:r w:rsidRPr="00561AB8">
        <w:rPr>
          <w:rFonts w:ascii="Times New Roman" w:hAnsi="Times New Roman" w:cs="Times New Roman"/>
          <w:sz w:val="24"/>
          <w:szCs w:val="24"/>
        </w:rPr>
        <w:t xml:space="preserve">auspicious risk-benefit ratio is an integral prerequisite for research studies comprising humans. This tenet mandates research ethics committees to ascertain that the respondents are exposed to no more than trifling risks (van </w:t>
      </w:r>
      <w:proofErr w:type="spellStart"/>
      <w:r w:rsidRPr="00561AB8">
        <w:rPr>
          <w:rFonts w:ascii="Times New Roman" w:hAnsi="Times New Roman" w:cs="Times New Roman"/>
          <w:sz w:val="24"/>
          <w:szCs w:val="24"/>
        </w:rPr>
        <w:t>Rijssel</w:t>
      </w:r>
      <w:proofErr w:type="spellEnd"/>
      <w:r w:rsidRPr="00561AB8">
        <w:rPr>
          <w:rFonts w:ascii="Times New Roman" w:hAnsi="Times New Roman" w:cs="Times New Roman"/>
          <w:sz w:val="24"/>
          <w:szCs w:val="24"/>
        </w:rPr>
        <w:t xml:space="preserve"> et al., 2024). The curtailed risks should be adequately balanced relative to the outlook of probable personal merit and the scientific along with social value of the research. The auspicious risk-merit ratio principle is </w:t>
      </w:r>
      <w:r>
        <w:rPr>
          <w:rFonts w:ascii="Times New Roman" w:hAnsi="Times New Roman" w:cs="Times New Roman"/>
          <w:sz w:val="24"/>
          <w:szCs w:val="24"/>
        </w:rPr>
        <w:t>crucial</w:t>
      </w:r>
      <w:r w:rsidRPr="00561AB8">
        <w:rPr>
          <w:rFonts w:ascii="Times New Roman" w:hAnsi="Times New Roman" w:cs="Times New Roman"/>
          <w:sz w:val="24"/>
          <w:szCs w:val="24"/>
        </w:rPr>
        <w:t xml:space="preserve"> because it guarantees that investigators abate harm and accentuate respondents</w:t>
      </w:r>
      <w:r>
        <w:rPr>
          <w:rFonts w:ascii="Times New Roman" w:hAnsi="Times New Roman" w:cs="Times New Roman"/>
          <w:sz w:val="24"/>
          <w:szCs w:val="24"/>
        </w:rPr>
        <w:t>'</w:t>
      </w:r>
      <w:r w:rsidRPr="00561AB8">
        <w:rPr>
          <w:rFonts w:ascii="Times New Roman" w:hAnsi="Times New Roman" w:cs="Times New Roman"/>
          <w:sz w:val="24"/>
          <w:szCs w:val="24"/>
        </w:rPr>
        <w:t xml:space="preserve"> welfare throughout the research </w:t>
      </w:r>
      <w:r w:rsidRPr="00561AB8">
        <w:rPr>
          <w:rFonts w:ascii="Times New Roman" w:hAnsi="Times New Roman" w:cs="Times New Roman"/>
          <w:sz w:val="24"/>
          <w:szCs w:val="24"/>
        </w:rPr>
        <w:t xml:space="preserve">(van </w:t>
      </w:r>
      <w:proofErr w:type="spellStart"/>
      <w:r w:rsidRPr="00561AB8">
        <w:rPr>
          <w:rFonts w:ascii="Times New Roman" w:hAnsi="Times New Roman" w:cs="Times New Roman"/>
          <w:sz w:val="24"/>
          <w:szCs w:val="24"/>
        </w:rPr>
        <w:t>Rijssel</w:t>
      </w:r>
      <w:proofErr w:type="spellEnd"/>
      <w:r w:rsidRPr="00561AB8">
        <w:rPr>
          <w:rFonts w:ascii="Times New Roman" w:hAnsi="Times New Roman" w:cs="Times New Roman"/>
          <w:sz w:val="24"/>
          <w:szCs w:val="24"/>
        </w:rPr>
        <w:t xml:space="preserve"> et al., 2024).</w:t>
      </w:r>
      <w:r w:rsidRPr="00561AB8">
        <w:rPr>
          <w:rFonts w:ascii="Times New Roman" w:hAnsi="Times New Roman" w:cs="Times New Roman"/>
          <w:sz w:val="24"/>
          <w:szCs w:val="24"/>
        </w:rPr>
        <w:t xml:space="preserve"> More so, </w:t>
      </w:r>
      <w:r>
        <w:rPr>
          <w:rFonts w:ascii="Times New Roman" w:hAnsi="Times New Roman" w:cs="Times New Roman"/>
          <w:sz w:val="24"/>
          <w:szCs w:val="24"/>
        </w:rPr>
        <w:t xml:space="preserve">a </w:t>
      </w:r>
      <w:r w:rsidRPr="00561AB8">
        <w:rPr>
          <w:rFonts w:ascii="Times New Roman" w:hAnsi="Times New Roman" w:cs="Times New Roman"/>
          <w:sz w:val="24"/>
          <w:szCs w:val="24"/>
        </w:rPr>
        <w:t xml:space="preserve">satisfactory risk-benefit ratio helps capitalize on the budding benefits and determine </w:t>
      </w:r>
      <w:r>
        <w:rPr>
          <w:rFonts w:ascii="Times New Roman" w:hAnsi="Times New Roman" w:cs="Times New Roman"/>
          <w:sz w:val="24"/>
          <w:szCs w:val="24"/>
        </w:rPr>
        <w:t>whether the probable advantages</w:t>
      </w:r>
      <w:r w:rsidRPr="00561AB8">
        <w:rPr>
          <w:rFonts w:ascii="Times New Roman" w:hAnsi="Times New Roman" w:cs="Times New Roman"/>
          <w:sz w:val="24"/>
          <w:szCs w:val="24"/>
        </w:rPr>
        <w:t xml:space="preserve"> outweigh or are equivalent to the risks.</w:t>
      </w:r>
    </w:p>
    <w:p w14:paraId="7556B96F" w14:textId="59C938F3" w:rsidR="00561AB8" w:rsidRPr="00561AB8" w:rsidRDefault="00561AB8" w:rsidP="00561AB8">
      <w:pPr>
        <w:spacing w:after="0" w:line="480" w:lineRule="auto"/>
        <w:rPr>
          <w:rFonts w:ascii="Times New Roman" w:hAnsi="Times New Roman" w:cs="Times New Roman"/>
          <w:sz w:val="24"/>
          <w:szCs w:val="24"/>
        </w:rPr>
      </w:pPr>
      <w:r w:rsidRPr="00561AB8">
        <w:rPr>
          <w:rFonts w:ascii="Times New Roman" w:hAnsi="Times New Roman" w:cs="Times New Roman"/>
          <w:sz w:val="24"/>
          <w:szCs w:val="24"/>
        </w:rPr>
        <w:tab/>
        <w:t>Informed consent is the linchpin of research because it ascertains that participants fully fathom the hazards, aids, and latent implications of a research study (</w:t>
      </w:r>
      <w:proofErr w:type="spellStart"/>
      <w:r w:rsidRPr="00561AB8">
        <w:rPr>
          <w:rFonts w:ascii="Times New Roman" w:hAnsi="Times New Roman" w:cs="Times New Roman"/>
          <w:sz w:val="24"/>
          <w:szCs w:val="24"/>
        </w:rPr>
        <w:t>Bazzano</w:t>
      </w:r>
      <w:proofErr w:type="spellEnd"/>
      <w:r w:rsidRPr="00561AB8">
        <w:rPr>
          <w:rFonts w:ascii="Times New Roman" w:hAnsi="Times New Roman" w:cs="Times New Roman"/>
          <w:sz w:val="24"/>
          <w:szCs w:val="24"/>
        </w:rPr>
        <w:t xml:space="preserve"> et al., 2021). it </w:t>
      </w:r>
      <w:r w:rsidRPr="00561AB8">
        <w:rPr>
          <w:rFonts w:ascii="Times New Roman" w:hAnsi="Times New Roman" w:cs="Times New Roman"/>
          <w:sz w:val="24"/>
          <w:szCs w:val="24"/>
        </w:rPr>
        <w:lastRenderedPageBreak/>
        <w:t>ascertains that human respondents can make informed decision</w:t>
      </w:r>
      <w:r>
        <w:rPr>
          <w:rFonts w:ascii="Times New Roman" w:hAnsi="Times New Roman" w:cs="Times New Roman"/>
          <w:sz w:val="24"/>
          <w:szCs w:val="24"/>
        </w:rPr>
        <w:t>s</w:t>
      </w:r>
      <w:r w:rsidRPr="00561AB8">
        <w:rPr>
          <w:rFonts w:ascii="Times New Roman" w:hAnsi="Times New Roman" w:cs="Times New Roman"/>
          <w:sz w:val="24"/>
          <w:szCs w:val="24"/>
        </w:rPr>
        <w:t xml:space="preserve"> about taking part in the s</w:t>
      </w:r>
      <w:r>
        <w:rPr>
          <w:rFonts w:ascii="Times New Roman" w:hAnsi="Times New Roman" w:cs="Times New Roman"/>
          <w:sz w:val="24"/>
          <w:szCs w:val="24"/>
        </w:rPr>
        <w:t>urve</w:t>
      </w:r>
      <w:r w:rsidRPr="00561AB8">
        <w:rPr>
          <w:rFonts w:ascii="Times New Roman" w:hAnsi="Times New Roman" w:cs="Times New Roman"/>
          <w:sz w:val="24"/>
          <w:szCs w:val="24"/>
        </w:rPr>
        <w:t xml:space="preserve">y, thereby respecting their autonomy and values. </w:t>
      </w:r>
      <w:r>
        <w:rPr>
          <w:rFonts w:ascii="Times New Roman" w:hAnsi="Times New Roman" w:cs="Times New Roman"/>
          <w:sz w:val="24"/>
          <w:szCs w:val="24"/>
        </w:rPr>
        <w:t>I</w:t>
      </w:r>
      <w:r w:rsidRPr="00561AB8">
        <w:rPr>
          <w:rFonts w:ascii="Times New Roman" w:hAnsi="Times New Roman" w:cs="Times New Roman"/>
          <w:sz w:val="24"/>
          <w:szCs w:val="24"/>
        </w:rPr>
        <w:t xml:space="preserve">nformed consent is noteworthy because it ensures that the subjects not only comprehend the purpose, risks, and merits of the project but also the processes prior to participating. As such, the tenet of informed consent bolsters trust </w:t>
      </w:r>
      <w:r>
        <w:rPr>
          <w:rFonts w:ascii="Times New Roman" w:hAnsi="Times New Roman" w:cs="Times New Roman"/>
          <w:sz w:val="24"/>
          <w:szCs w:val="24"/>
        </w:rPr>
        <w:t xml:space="preserve">and </w:t>
      </w:r>
      <w:r w:rsidRPr="00561AB8">
        <w:rPr>
          <w:rFonts w:ascii="Times New Roman" w:hAnsi="Times New Roman" w:cs="Times New Roman"/>
          <w:sz w:val="24"/>
          <w:szCs w:val="24"/>
        </w:rPr>
        <w:t>builds rapport a</w:t>
      </w:r>
      <w:r>
        <w:rPr>
          <w:rFonts w:ascii="Times New Roman" w:hAnsi="Times New Roman" w:cs="Times New Roman"/>
          <w:sz w:val="24"/>
          <w:szCs w:val="24"/>
        </w:rPr>
        <w:t>s well as</w:t>
      </w:r>
      <w:r w:rsidRPr="00561AB8">
        <w:rPr>
          <w:rFonts w:ascii="Times New Roman" w:hAnsi="Times New Roman" w:cs="Times New Roman"/>
          <w:sz w:val="24"/>
          <w:szCs w:val="24"/>
        </w:rPr>
        <w:t xml:space="preserve"> transparency between the investigators and the respondents (</w:t>
      </w:r>
      <w:proofErr w:type="spellStart"/>
      <w:r w:rsidRPr="00561AB8">
        <w:rPr>
          <w:rFonts w:ascii="Times New Roman" w:hAnsi="Times New Roman" w:cs="Times New Roman"/>
          <w:sz w:val="24"/>
          <w:szCs w:val="24"/>
        </w:rPr>
        <w:t>Bazzano</w:t>
      </w:r>
      <w:proofErr w:type="spellEnd"/>
      <w:r w:rsidRPr="00561AB8">
        <w:rPr>
          <w:rFonts w:ascii="Times New Roman" w:hAnsi="Times New Roman" w:cs="Times New Roman"/>
          <w:sz w:val="24"/>
          <w:szCs w:val="24"/>
        </w:rPr>
        <w:t xml:space="preserve"> et al., 2021).</w:t>
      </w:r>
    </w:p>
    <w:p w14:paraId="56FB0686" w14:textId="1D73F8F4" w:rsidR="00561AB8" w:rsidRPr="00561AB8" w:rsidRDefault="00561AB8" w:rsidP="00561AB8">
      <w:pPr>
        <w:spacing w:after="0" w:line="480" w:lineRule="auto"/>
        <w:rPr>
          <w:rFonts w:ascii="Times New Roman" w:hAnsi="Times New Roman" w:cs="Times New Roman"/>
          <w:sz w:val="24"/>
          <w:szCs w:val="24"/>
        </w:rPr>
      </w:pPr>
      <w:r w:rsidRPr="00561AB8">
        <w:rPr>
          <w:rFonts w:ascii="Times New Roman" w:hAnsi="Times New Roman" w:cs="Times New Roman"/>
          <w:sz w:val="24"/>
          <w:szCs w:val="24"/>
        </w:rPr>
        <w:tab/>
        <w:t>The respect for probable and enrolled subjects</w:t>
      </w:r>
      <w:r>
        <w:rPr>
          <w:rFonts w:ascii="Times New Roman" w:hAnsi="Times New Roman" w:cs="Times New Roman"/>
          <w:sz w:val="24"/>
          <w:szCs w:val="24"/>
        </w:rPr>
        <w:t>'</w:t>
      </w:r>
      <w:r w:rsidRPr="00561AB8">
        <w:rPr>
          <w:rFonts w:ascii="Times New Roman" w:hAnsi="Times New Roman" w:cs="Times New Roman"/>
          <w:sz w:val="24"/>
          <w:szCs w:val="24"/>
        </w:rPr>
        <w:t xml:space="preserve"> guiding principle is predicated on the aptitude to treat those intended to participate in the study with respect from the inception. The tenet is entrenched </w:t>
      </w:r>
      <w:r>
        <w:rPr>
          <w:rFonts w:ascii="Times New Roman" w:hAnsi="Times New Roman" w:cs="Times New Roman"/>
          <w:sz w:val="24"/>
          <w:szCs w:val="24"/>
        </w:rPr>
        <w:t>i</w:t>
      </w:r>
      <w:r w:rsidRPr="00561AB8">
        <w:rPr>
          <w:rFonts w:ascii="Times New Roman" w:hAnsi="Times New Roman" w:cs="Times New Roman"/>
          <w:sz w:val="24"/>
          <w:szCs w:val="24"/>
        </w:rPr>
        <w:t>n the ethics of treating all the subjects with dignity during the complete research procedure</w:t>
      </w:r>
      <w:r>
        <w:rPr>
          <w:rFonts w:ascii="Times New Roman" w:hAnsi="Times New Roman" w:cs="Times New Roman"/>
          <w:sz w:val="24"/>
          <w:szCs w:val="24"/>
        </w:rPr>
        <w:t>,</w:t>
      </w:r>
      <w:r w:rsidRPr="00561AB8">
        <w:rPr>
          <w:rFonts w:ascii="Times New Roman" w:hAnsi="Times New Roman" w:cs="Times New Roman"/>
          <w:sz w:val="24"/>
          <w:szCs w:val="24"/>
        </w:rPr>
        <w:t xml:space="preserve"> whether they participate or not. This principle allows investigators </w:t>
      </w:r>
      <w:r>
        <w:rPr>
          <w:rFonts w:ascii="Times New Roman" w:hAnsi="Times New Roman" w:cs="Times New Roman"/>
          <w:sz w:val="24"/>
          <w:szCs w:val="24"/>
        </w:rPr>
        <w:t xml:space="preserve">to </w:t>
      </w:r>
      <w:r w:rsidRPr="00561AB8">
        <w:rPr>
          <w:rFonts w:ascii="Times New Roman" w:hAnsi="Times New Roman" w:cs="Times New Roman"/>
          <w:sz w:val="24"/>
          <w:szCs w:val="24"/>
        </w:rPr>
        <w:t>preserve participants</w:t>
      </w:r>
      <w:r>
        <w:rPr>
          <w:rFonts w:ascii="Times New Roman" w:hAnsi="Times New Roman" w:cs="Times New Roman"/>
          <w:sz w:val="24"/>
          <w:szCs w:val="24"/>
        </w:rPr>
        <w:t>'</w:t>
      </w:r>
      <w:r w:rsidRPr="00561AB8">
        <w:rPr>
          <w:rFonts w:ascii="Times New Roman" w:hAnsi="Times New Roman" w:cs="Times New Roman"/>
          <w:sz w:val="24"/>
          <w:szCs w:val="24"/>
        </w:rPr>
        <w:t xml:space="preserve"> autonomy, privacy, and aptitude to withdraw from the project without being penalized (Polit &amp; Beck, 2021). Another significance of the concept of respect for potential and enrolled participants is holding </w:t>
      </w:r>
      <w:r>
        <w:rPr>
          <w:rFonts w:ascii="Times New Roman" w:hAnsi="Times New Roman" w:cs="Times New Roman"/>
          <w:sz w:val="24"/>
          <w:szCs w:val="24"/>
        </w:rPr>
        <w:t>the interpersonal affiliations with the researcher and the team in high regard</w:t>
      </w:r>
      <w:r w:rsidRPr="00561AB8">
        <w:rPr>
          <w:rFonts w:ascii="Times New Roman" w:hAnsi="Times New Roman" w:cs="Times New Roman"/>
          <w:sz w:val="24"/>
          <w:szCs w:val="24"/>
        </w:rPr>
        <w:t>. As such, this principle empowers the participants, making them feel valued and protected (Polit &amp; Beck, 2021).</w:t>
      </w:r>
    </w:p>
    <w:p w14:paraId="090DC5C7" w14:textId="65FC2F40" w:rsidR="00561AB8" w:rsidRPr="00561AB8" w:rsidRDefault="00561AB8" w:rsidP="00561AB8">
      <w:pPr>
        <w:spacing w:after="0" w:line="480" w:lineRule="auto"/>
        <w:rPr>
          <w:rFonts w:ascii="Times New Roman" w:hAnsi="Times New Roman" w:cs="Times New Roman"/>
          <w:b/>
          <w:bCs/>
          <w:sz w:val="24"/>
          <w:szCs w:val="24"/>
        </w:rPr>
      </w:pPr>
      <w:r w:rsidRPr="00561AB8">
        <w:rPr>
          <w:rFonts w:ascii="Times New Roman" w:hAnsi="Times New Roman" w:cs="Times New Roman"/>
          <w:b/>
          <w:bCs/>
          <w:sz w:val="24"/>
          <w:szCs w:val="24"/>
        </w:rPr>
        <w:t>Application of the Ethical Concepts in the Project</w:t>
      </w:r>
    </w:p>
    <w:p w14:paraId="12552A18" w14:textId="1268E543" w:rsidR="00561AB8" w:rsidRPr="00561AB8" w:rsidRDefault="00561AB8" w:rsidP="00561AB8">
      <w:pPr>
        <w:spacing w:after="0" w:line="480" w:lineRule="auto"/>
        <w:rPr>
          <w:rFonts w:ascii="Times New Roman" w:hAnsi="Times New Roman" w:cs="Times New Roman"/>
          <w:sz w:val="24"/>
          <w:szCs w:val="24"/>
        </w:rPr>
      </w:pPr>
      <w:r w:rsidRPr="00561AB8">
        <w:rPr>
          <w:rFonts w:ascii="Times New Roman" w:hAnsi="Times New Roman" w:cs="Times New Roman"/>
          <w:sz w:val="24"/>
          <w:szCs w:val="24"/>
        </w:rPr>
        <w:tab/>
        <w:t xml:space="preserve">The practice project seeks to train psychiatric nurses on cultural competence to boost their levels of cultural attitudes, expertise, and knowledge. As the principal investigator, </w:t>
      </w:r>
      <w:r>
        <w:rPr>
          <w:rFonts w:ascii="Times New Roman" w:hAnsi="Times New Roman" w:cs="Times New Roman"/>
          <w:sz w:val="24"/>
          <w:szCs w:val="24"/>
        </w:rPr>
        <w:t>assessing whether the latent risks are negligible will be fundamental</w:t>
      </w:r>
      <w:r w:rsidRPr="00561AB8">
        <w:rPr>
          <w:rFonts w:ascii="Times New Roman" w:hAnsi="Times New Roman" w:cs="Times New Roman"/>
          <w:sz w:val="24"/>
          <w:szCs w:val="24"/>
        </w:rPr>
        <w:t xml:space="preserve"> to warrant a favorable risk-advantage proportion. After conducting an extensive review of the literature, the principal investigator found that the benefits of implementing cultural training outweigh the risks (Polit &amp; Beck, 2021). The investigator will obtain the participants</w:t>
      </w:r>
      <w:r>
        <w:rPr>
          <w:rFonts w:ascii="Times New Roman" w:hAnsi="Times New Roman" w:cs="Times New Roman"/>
          <w:sz w:val="24"/>
          <w:szCs w:val="24"/>
        </w:rPr>
        <w:t>'</w:t>
      </w:r>
      <w:r w:rsidRPr="00561AB8">
        <w:rPr>
          <w:rFonts w:ascii="Times New Roman" w:hAnsi="Times New Roman" w:cs="Times New Roman"/>
          <w:sz w:val="24"/>
          <w:szCs w:val="24"/>
        </w:rPr>
        <w:t xml:space="preserve"> informed consent </w:t>
      </w:r>
      <w:r>
        <w:rPr>
          <w:rFonts w:ascii="Times New Roman" w:hAnsi="Times New Roman" w:cs="Times New Roman"/>
          <w:sz w:val="24"/>
          <w:szCs w:val="24"/>
        </w:rPr>
        <w:t>stipulating</w:t>
      </w:r>
      <w:r w:rsidRPr="00561AB8">
        <w:rPr>
          <w:rFonts w:ascii="Times New Roman" w:hAnsi="Times New Roman" w:cs="Times New Roman"/>
          <w:sz w:val="24"/>
          <w:szCs w:val="24"/>
        </w:rPr>
        <w:t xml:space="preserve"> the processes, benefits, purpose, roles, and risks. Providing them with the informed consent </w:t>
      </w:r>
      <w:r w:rsidRPr="00561AB8">
        <w:rPr>
          <w:rFonts w:ascii="Times New Roman" w:hAnsi="Times New Roman" w:cs="Times New Roman"/>
          <w:sz w:val="24"/>
          <w:szCs w:val="24"/>
        </w:rPr>
        <w:lastRenderedPageBreak/>
        <w:t xml:space="preserve">document will educate the participants about their free participation, confidentiality and the right to withdraw from the project at any given time without any repercussions </w:t>
      </w:r>
      <w:r w:rsidRPr="00561AB8">
        <w:rPr>
          <w:rFonts w:ascii="Times New Roman" w:hAnsi="Times New Roman" w:cs="Times New Roman"/>
          <w:sz w:val="24"/>
          <w:szCs w:val="24"/>
        </w:rPr>
        <w:t>(</w:t>
      </w:r>
      <w:proofErr w:type="spellStart"/>
      <w:r w:rsidRPr="00561AB8">
        <w:rPr>
          <w:rFonts w:ascii="Times New Roman" w:hAnsi="Times New Roman" w:cs="Times New Roman"/>
          <w:sz w:val="24"/>
          <w:szCs w:val="24"/>
        </w:rPr>
        <w:t>Miteu</w:t>
      </w:r>
      <w:proofErr w:type="spellEnd"/>
      <w:r w:rsidRPr="00561AB8">
        <w:rPr>
          <w:rFonts w:ascii="Times New Roman" w:hAnsi="Times New Roman" w:cs="Times New Roman"/>
          <w:sz w:val="24"/>
          <w:szCs w:val="24"/>
        </w:rPr>
        <w:t>, 2024)</w:t>
      </w:r>
      <w:r w:rsidRPr="00561AB8">
        <w:rPr>
          <w:rFonts w:ascii="Times New Roman" w:hAnsi="Times New Roman" w:cs="Times New Roman"/>
          <w:sz w:val="24"/>
          <w:szCs w:val="24"/>
        </w:rPr>
        <w:t>. Ultimately, the concept of respect will be applied in the project by storing their data safely and securely, tailoring flexible training sessions, disseminating information about cultural competence research, and being vigilant about their well-being. These principles will help ensure the principal investigator maintains ethical conduct throughout the research process (</w:t>
      </w:r>
      <w:proofErr w:type="spellStart"/>
      <w:r w:rsidRPr="00561AB8">
        <w:rPr>
          <w:rFonts w:ascii="Times New Roman" w:hAnsi="Times New Roman" w:cs="Times New Roman"/>
          <w:sz w:val="24"/>
          <w:szCs w:val="24"/>
        </w:rPr>
        <w:t>Miteu</w:t>
      </w:r>
      <w:proofErr w:type="spellEnd"/>
      <w:r w:rsidRPr="00561AB8">
        <w:rPr>
          <w:rFonts w:ascii="Times New Roman" w:hAnsi="Times New Roman" w:cs="Times New Roman"/>
          <w:sz w:val="24"/>
          <w:szCs w:val="24"/>
        </w:rPr>
        <w:t>, 2024).</w:t>
      </w:r>
    </w:p>
    <w:p w14:paraId="345A6B1C" w14:textId="77777777" w:rsidR="00561AB8" w:rsidRDefault="00561AB8">
      <w:pPr>
        <w:rPr>
          <w:rFonts w:ascii="Times New Roman" w:hAnsi="Times New Roman" w:cs="Times New Roman"/>
          <w:b/>
          <w:bCs/>
          <w:sz w:val="24"/>
          <w:szCs w:val="24"/>
        </w:rPr>
      </w:pPr>
      <w:r>
        <w:rPr>
          <w:rFonts w:ascii="Times New Roman" w:hAnsi="Times New Roman" w:cs="Times New Roman"/>
          <w:b/>
          <w:bCs/>
          <w:sz w:val="24"/>
          <w:szCs w:val="24"/>
        </w:rPr>
        <w:br w:type="page"/>
      </w:r>
    </w:p>
    <w:p w14:paraId="3A5206B8" w14:textId="0D453DA4" w:rsidR="00561AB8" w:rsidRPr="00561AB8" w:rsidRDefault="00561AB8" w:rsidP="00561AB8">
      <w:pPr>
        <w:spacing w:after="0" w:line="480" w:lineRule="auto"/>
        <w:jc w:val="center"/>
        <w:rPr>
          <w:rFonts w:ascii="Times New Roman" w:hAnsi="Times New Roman" w:cs="Times New Roman"/>
          <w:b/>
          <w:bCs/>
          <w:sz w:val="24"/>
          <w:szCs w:val="24"/>
        </w:rPr>
      </w:pPr>
      <w:r w:rsidRPr="00561AB8">
        <w:rPr>
          <w:rFonts w:ascii="Times New Roman" w:hAnsi="Times New Roman" w:cs="Times New Roman"/>
          <w:b/>
          <w:bCs/>
          <w:sz w:val="24"/>
          <w:szCs w:val="24"/>
        </w:rPr>
        <w:lastRenderedPageBreak/>
        <w:t>References</w:t>
      </w:r>
    </w:p>
    <w:p w14:paraId="2C8E8586" w14:textId="59381A6B" w:rsidR="00561AB8" w:rsidRPr="00561AB8" w:rsidRDefault="00561AB8" w:rsidP="00561AB8">
      <w:pPr>
        <w:spacing w:after="0" w:line="480" w:lineRule="auto"/>
        <w:ind w:left="720" w:hanging="720"/>
        <w:rPr>
          <w:rFonts w:ascii="Times New Roman" w:hAnsi="Times New Roman" w:cs="Times New Roman"/>
          <w:sz w:val="24"/>
          <w:szCs w:val="24"/>
        </w:rPr>
      </w:pPr>
      <w:proofErr w:type="spellStart"/>
      <w:r w:rsidRPr="00561AB8">
        <w:rPr>
          <w:rFonts w:ascii="Times New Roman" w:hAnsi="Times New Roman" w:cs="Times New Roman"/>
          <w:sz w:val="24"/>
          <w:szCs w:val="24"/>
        </w:rPr>
        <w:t>Bazzano</w:t>
      </w:r>
      <w:proofErr w:type="spellEnd"/>
      <w:r w:rsidRPr="00561AB8">
        <w:rPr>
          <w:rFonts w:ascii="Times New Roman" w:hAnsi="Times New Roman" w:cs="Times New Roman"/>
          <w:sz w:val="24"/>
          <w:szCs w:val="24"/>
        </w:rPr>
        <w:t xml:space="preserve">, L. A., Durant, J., &amp; Brantley, P. R. (2021). A </w:t>
      </w:r>
      <w:r w:rsidRPr="00561AB8">
        <w:rPr>
          <w:rFonts w:ascii="Times New Roman" w:hAnsi="Times New Roman" w:cs="Times New Roman"/>
          <w:sz w:val="24"/>
          <w:szCs w:val="24"/>
        </w:rPr>
        <w:t>modern history of informed consent and the role of key information</w:t>
      </w:r>
      <w:r w:rsidRPr="00561AB8">
        <w:rPr>
          <w:rFonts w:ascii="Times New Roman" w:hAnsi="Times New Roman" w:cs="Times New Roman"/>
          <w:sz w:val="24"/>
          <w:szCs w:val="24"/>
        </w:rPr>
        <w:t>. </w:t>
      </w:r>
      <w:r w:rsidRPr="00561AB8">
        <w:rPr>
          <w:rFonts w:ascii="Times New Roman" w:hAnsi="Times New Roman" w:cs="Times New Roman"/>
          <w:i/>
          <w:iCs/>
          <w:sz w:val="24"/>
          <w:szCs w:val="24"/>
        </w:rPr>
        <w:t xml:space="preserve">Ochsner </w:t>
      </w:r>
      <w:r w:rsidRPr="00561AB8">
        <w:rPr>
          <w:rFonts w:ascii="Times New Roman" w:hAnsi="Times New Roman" w:cs="Times New Roman"/>
          <w:i/>
          <w:iCs/>
          <w:sz w:val="24"/>
          <w:szCs w:val="24"/>
        </w:rPr>
        <w:t>J</w:t>
      </w:r>
      <w:r w:rsidRPr="00561AB8">
        <w:rPr>
          <w:rFonts w:ascii="Times New Roman" w:hAnsi="Times New Roman" w:cs="Times New Roman"/>
          <w:i/>
          <w:iCs/>
          <w:sz w:val="24"/>
          <w:szCs w:val="24"/>
        </w:rPr>
        <w:t>ournal</w:t>
      </w:r>
      <w:r w:rsidRPr="00561AB8">
        <w:rPr>
          <w:rFonts w:ascii="Times New Roman" w:hAnsi="Times New Roman" w:cs="Times New Roman"/>
          <w:sz w:val="24"/>
          <w:szCs w:val="24"/>
        </w:rPr>
        <w:t>, </w:t>
      </w:r>
      <w:r w:rsidRPr="00561AB8">
        <w:rPr>
          <w:rFonts w:ascii="Times New Roman" w:hAnsi="Times New Roman" w:cs="Times New Roman"/>
          <w:i/>
          <w:iCs/>
          <w:sz w:val="24"/>
          <w:szCs w:val="24"/>
        </w:rPr>
        <w:t>21</w:t>
      </w:r>
      <w:r w:rsidRPr="00561AB8">
        <w:rPr>
          <w:rFonts w:ascii="Times New Roman" w:hAnsi="Times New Roman" w:cs="Times New Roman"/>
          <w:sz w:val="24"/>
          <w:szCs w:val="24"/>
        </w:rPr>
        <w:t xml:space="preserve">(1), 81–85. </w:t>
      </w:r>
      <w:hyperlink r:id="rId7" w:history="1">
        <w:r w:rsidRPr="00561AB8">
          <w:rPr>
            <w:rStyle w:val="Hyperlink"/>
            <w:rFonts w:ascii="Times New Roman" w:hAnsi="Times New Roman" w:cs="Times New Roman"/>
            <w:sz w:val="24"/>
            <w:szCs w:val="24"/>
          </w:rPr>
          <w:t>https://doi.org/10.31486/toj.19.0105</w:t>
        </w:r>
      </w:hyperlink>
    </w:p>
    <w:p w14:paraId="64FFF7F0" w14:textId="77777777" w:rsidR="00561AB8" w:rsidRPr="00561AB8" w:rsidRDefault="00561AB8" w:rsidP="00561AB8">
      <w:pPr>
        <w:spacing w:after="0" w:line="480" w:lineRule="auto"/>
        <w:ind w:left="720" w:hanging="720"/>
        <w:rPr>
          <w:rFonts w:ascii="Times New Roman" w:hAnsi="Times New Roman" w:cs="Times New Roman"/>
          <w:sz w:val="24"/>
          <w:szCs w:val="24"/>
        </w:rPr>
      </w:pPr>
      <w:proofErr w:type="spellStart"/>
      <w:r w:rsidRPr="00561AB8">
        <w:rPr>
          <w:rFonts w:ascii="Times New Roman" w:hAnsi="Times New Roman" w:cs="Times New Roman"/>
          <w:sz w:val="24"/>
          <w:szCs w:val="24"/>
        </w:rPr>
        <w:t>Miteu</w:t>
      </w:r>
      <w:proofErr w:type="spellEnd"/>
      <w:r w:rsidRPr="00561AB8">
        <w:rPr>
          <w:rFonts w:ascii="Times New Roman" w:hAnsi="Times New Roman" w:cs="Times New Roman"/>
          <w:sz w:val="24"/>
          <w:szCs w:val="24"/>
        </w:rPr>
        <w:t xml:space="preserve">, G. D. (2024). Ethics in scientific research: A lens into its importance, history, and future. </w:t>
      </w:r>
      <w:r w:rsidRPr="00561AB8">
        <w:rPr>
          <w:rFonts w:ascii="Times New Roman" w:hAnsi="Times New Roman" w:cs="Times New Roman"/>
          <w:i/>
          <w:iCs/>
          <w:sz w:val="24"/>
          <w:szCs w:val="24"/>
        </w:rPr>
        <w:t>Annals of Medicine and Surgery</w:t>
      </w:r>
      <w:r w:rsidRPr="00561AB8">
        <w:rPr>
          <w:rFonts w:ascii="Times New Roman" w:hAnsi="Times New Roman" w:cs="Times New Roman"/>
          <w:sz w:val="24"/>
          <w:szCs w:val="24"/>
        </w:rPr>
        <w:t xml:space="preserve">, </w:t>
      </w:r>
      <w:r w:rsidRPr="00561AB8">
        <w:rPr>
          <w:rFonts w:ascii="Times New Roman" w:hAnsi="Times New Roman" w:cs="Times New Roman"/>
          <w:i/>
          <w:iCs/>
          <w:sz w:val="24"/>
          <w:szCs w:val="24"/>
        </w:rPr>
        <w:t>86</w:t>
      </w:r>
      <w:r w:rsidRPr="00561AB8">
        <w:rPr>
          <w:rFonts w:ascii="Times New Roman" w:hAnsi="Times New Roman" w:cs="Times New Roman"/>
          <w:sz w:val="24"/>
          <w:szCs w:val="24"/>
        </w:rPr>
        <w:t xml:space="preserve">(5), 2395. </w:t>
      </w:r>
      <w:hyperlink r:id="rId8" w:history="1">
        <w:r w:rsidRPr="00561AB8">
          <w:rPr>
            <w:rStyle w:val="Hyperlink"/>
            <w:rFonts w:ascii="Times New Roman" w:hAnsi="Times New Roman" w:cs="Times New Roman"/>
            <w:sz w:val="24"/>
            <w:szCs w:val="24"/>
          </w:rPr>
          <w:t>https://doi.org/10.1097/MS9.0000000000001959</w:t>
        </w:r>
      </w:hyperlink>
    </w:p>
    <w:p w14:paraId="0D44E6E6" w14:textId="1AF5E90A" w:rsidR="00561AB8" w:rsidRPr="00561AB8" w:rsidRDefault="00561AB8" w:rsidP="00561AB8">
      <w:pPr>
        <w:spacing w:after="0" w:line="480" w:lineRule="auto"/>
        <w:ind w:left="720" w:hanging="720"/>
        <w:rPr>
          <w:rFonts w:ascii="Times New Roman" w:hAnsi="Times New Roman" w:cs="Times New Roman"/>
          <w:sz w:val="24"/>
          <w:szCs w:val="24"/>
        </w:rPr>
      </w:pPr>
      <w:r w:rsidRPr="00561AB8">
        <w:rPr>
          <w:rFonts w:ascii="Times New Roman" w:hAnsi="Times New Roman" w:cs="Times New Roman"/>
          <w:sz w:val="24"/>
          <w:szCs w:val="24"/>
        </w:rPr>
        <w:t>Polit, D. F., &amp; Beck, C. T. (2021). </w:t>
      </w:r>
      <w:r w:rsidRPr="00561AB8">
        <w:rPr>
          <w:rFonts w:ascii="Times New Roman" w:hAnsi="Times New Roman" w:cs="Times New Roman"/>
          <w:i/>
          <w:iCs/>
          <w:sz w:val="24"/>
          <w:szCs w:val="24"/>
        </w:rPr>
        <w:t xml:space="preserve">Nursing </w:t>
      </w:r>
      <w:r w:rsidRPr="00561AB8">
        <w:rPr>
          <w:rFonts w:ascii="Times New Roman" w:hAnsi="Times New Roman" w:cs="Times New Roman"/>
          <w:i/>
          <w:iCs/>
          <w:sz w:val="24"/>
          <w:szCs w:val="24"/>
        </w:rPr>
        <w:t>R</w:t>
      </w:r>
      <w:r w:rsidRPr="00561AB8">
        <w:rPr>
          <w:rFonts w:ascii="Times New Roman" w:hAnsi="Times New Roman" w:cs="Times New Roman"/>
          <w:i/>
          <w:iCs/>
          <w:sz w:val="24"/>
          <w:szCs w:val="24"/>
        </w:rPr>
        <w:t xml:space="preserve">esearch: Generating and </w:t>
      </w:r>
      <w:r w:rsidRPr="00561AB8">
        <w:rPr>
          <w:rFonts w:ascii="Times New Roman" w:hAnsi="Times New Roman" w:cs="Times New Roman"/>
          <w:i/>
          <w:iCs/>
          <w:sz w:val="24"/>
          <w:szCs w:val="24"/>
        </w:rPr>
        <w:t>Assessing Evidence for Nursing Practice</w:t>
      </w:r>
      <w:r w:rsidRPr="00561AB8">
        <w:rPr>
          <w:rFonts w:ascii="Times New Roman" w:hAnsi="Times New Roman" w:cs="Times New Roman"/>
          <w:sz w:val="24"/>
          <w:szCs w:val="24"/>
        </w:rPr>
        <w:t> </w:t>
      </w:r>
      <w:r w:rsidRPr="00561AB8">
        <w:rPr>
          <w:rFonts w:ascii="Times New Roman" w:hAnsi="Times New Roman" w:cs="Times New Roman"/>
          <w:sz w:val="24"/>
          <w:szCs w:val="24"/>
        </w:rPr>
        <w:t>(11th ed.). Lippincott, Williams, &amp; Wilkins.</w:t>
      </w:r>
      <w:r w:rsidRPr="00561AB8">
        <w:rPr>
          <w:rFonts w:ascii="Times New Roman" w:hAnsi="Times New Roman" w:cs="Times New Roman"/>
          <w:sz w:val="24"/>
          <w:szCs w:val="24"/>
        </w:rPr>
        <w:t xml:space="preserve"> </w:t>
      </w:r>
      <w:r w:rsidRPr="00561AB8">
        <w:rPr>
          <w:rFonts w:ascii="Times New Roman" w:hAnsi="Times New Roman" w:cs="Times New Roman"/>
          <w:sz w:val="24"/>
          <w:szCs w:val="24"/>
        </w:rPr>
        <w:t>Chapter 7: Ethics in Nursing Research (WO 2, 4, 5)</w:t>
      </w:r>
    </w:p>
    <w:p w14:paraId="51860CBC" w14:textId="1D8679D7" w:rsidR="00561AB8" w:rsidRPr="00561AB8" w:rsidRDefault="00561AB8" w:rsidP="00561AB8">
      <w:pPr>
        <w:spacing w:after="0" w:line="480" w:lineRule="auto"/>
        <w:ind w:left="720" w:hanging="720"/>
        <w:rPr>
          <w:rFonts w:ascii="Times New Roman" w:hAnsi="Times New Roman" w:cs="Times New Roman"/>
          <w:sz w:val="24"/>
          <w:szCs w:val="24"/>
        </w:rPr>
      </w:pPr>
      <w:r w:rsidRPr="00561AB8">
        <w:rPr>
          <w:rFonts w:ascii="Times New Roman" w:hAnsi="Times New Roman" w:cs="Times New Roman"/>
          <w:sz w:val="24"/>
          <w:szCs w:val="24"/>
        </w:rPr>
        <w:t xml:space="preserve">van </w:t>
      </w:r>
      <w:proofErr w:type="spellStart"/>
      <w:r w:rsidRPr="00561AB8">
        <w:rPr>
          <w:rFonts w:ascii="Times New Roman" w:hAnsi="Times New Roman" w:cs="Times New Roman"/>
          <w:sz w:val="24"/>
          <w:szCs w:val="24"/>
        </w:rPr>
        <w:t>Rijssel</w:t>
      </w:r>
      <w:proofErr w:type="spellEnd"/>
      <w:r w:rsidRPr="00561AB8">
        <w:rPr>
          <w:rFonts w:ascii="Times New Roman" w:hAnsi="Times New Roman" w:cs="Times New Roman"/>
          <w:sz w:val="24"/>
          <w:szCs w:val="24"/>
        </w:rPr>
        <w:t xml:space="preserve">, T. I., van Thiel, G. J. M. W., </w:t>
      </w:r>
      <w:proofErr w:type="spellStart"/>
      <w:r w:rsidRPr="00561AB8">
        <w:rPr>
          <w:rFonts w:ascii="Times New Roman" w:hAnsi="Times New Roman" w:cs="Times New Roman"/>
          <w:sz w:val="24"/>
          <w:szCs w:val="24"/>
        </w:rPr>
        <w:t>Gardarsdottir</w:t>
      </w:r>
      <w:proofErr w:type="spellEnd"/>
      <w:r w:rsidRPr="00561AB8">
        <w:rPr>
          <w:rFonts w:ascii="Times New Roman" w:hAnsi="Times New Roman" w:cs="Times New Roman"/>
          <w:sz w:val="24"/>
          <w:szCs w:val="24"/>
        </w:rPr>
        <w:t xml:space="preserve">, H., &amp; van </w:t>
      </w:r>
      <w:proofErr w:type="spellStart"/>
      <w:r w:rsidRPr="00561AB8">
        <w:rPr>
          <w:rFonts w:ascii="Times New Roman" w:hAnsi="Times New Roman" w:cs="Times New Roman"/>
          <w:sz w:val="24"/>
          <w:szCs w:val="24"/>
        </w:rPr>
        <w:t>Delden</w:t>
      </w:r>
      <w:proofErr w:type="spellEnd"/>
      <w:r w:rsidRPr="00561AB8">
        <w:rPr>
          <w:rFonts w:ascii="Times New Roman" w:hAnsi="Times New Roman" w:cs="Times New Roman"/>
          <w:sz w:val="24"/>
          <w:szCs w:val="24"/>
        </w:rPr>
        <w:t xml:space="preserve">, J. J. M. (2024). Which </w:t>
      </w:r>
      <w:r w:rsidRPr="00561AB8">
        <w:rPr>
          <w:rFonts w:ascii="Times New Roman" w:hAnsi="Times New Roman" w:cs="Times New Roman"/>
          <w:sz w:val="24"/>
          <w:szCs w:val="24"/>
        </w:rPr>
        <w:t>benefits can justify risks in research</w:t>
      </w:r>
      <w:r w:rsidRPr="00561AB8">
        <w:rPr>
          <w:rFonts w:ascii="Times New Roman" w:hAnsi="Times New Roman" w:cs="Times New Roman"/>
          <w:sz w:val="24"/>
          <w:szCs w:val="24"/>
        </w:rPr>
        <w:t>? </w:t>
      </w:r>
      <w:r w:rsidRPr="00561AB8">
        <w:rPr>
          <w:rFonts w:ascii="Times New Roman" w:hAnsi="Times New Roman" w:cs="Times New Roman"/>
          <w:i/>
          <w:iCs/>
          <w:sz w:val="24"/>
          <w:szCs w:val="24"/>
        </w:rPr>
        <w:t>The American Journal of Bioethics</w:t>
      </w:r>
      <w:r w:rsidRPr="00561AB8">
        <w:rPr>
          <w:rFonts w:ascii="Times New Roman" w:hAnsi="Times New Roman" w:cs="Times New Roman"/>
          <w:sz w:val="24"/>
          <w:szCs w:val="24"/>
        </w:rPr>
        <w:t xml:space="preserve">, 1–11. </w:t>
      </w:r>
      <w:hyperlink r:id="rId9" w:history="1">
        <w:r w:rsidRPr="00561AB8">
          <w:rPr>
            <w:rStyle w:val="Hyperlink"/>
            <w:rFonts w:ascii="Times New Roman" w:hAnsi="Times New Roman" w:cs="Times New Roman"/>
            <w:sz w:val="24"/>
            <w:szCs w:val="24"/>
          </w:rPr>
          <w:t>https://doi.org/10.1080/15265161.2023.2296404</w:t>
        </w:r>
      </w:hyperlink>
    </w:p>
    <w:p w14:paraId="396F97B5" w14:textId="77777777" w:rsidR="00561AB8" w:rsidRPr="00561AB8" w:rsidRDefault="00561AB8" w:rsidP="00561AB8">
      <w:pPr>
        <w:spacing w:after="0" w:line="480" w:lineRule="auto"/>
        <w:rPr>
          <w:rFonts w:ascii="Times New Roman" w:hAnsi="Times New Roman" w:cs="Times New Roman"/>
          <w:sz w:val="24"/>
          <w:szCs w:val="24"/>
        </w:rPr>
      </w:pPr>
    </w:p>
    <w:p w14:paraId="48005918" w14:textId="77777777" w:rsidR="00561AB8" w:rsidRPr="00561AB8" w:rsidRDefault="00561AB8" w:rsidP="00561AB8">
      <w:pPr>
        <w:spacing w:after="0" w:line="480" w:lineRule="auto"/>
        <w:rPr>
          <w:rFonts w:ascii="Times New Roman" w:hAnsi="Times New Roman" w:cs="Times New Roman"/>
          <w:sz w:val="24"/>
          <w:szCs w:val="24"/>
        </w:rPr>
      </w:pPr>
    </w:p>
    <w:sectPr w:rsidR="00561AB8" w:rsidRPr="00561AB8" w:rsidSect="00D353D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4C7D2" w14:textId="77777777" w:rsidR="00DA12D2" w:rsidRDefault="00DA12D2" w:rsidP="00561AB8">
      <w:pPr>
        <w:spacing w:after="0" w:line="240" w:lineRule="auto"/>
      </w:pPr>
      <w:r>
        <w:separator/>
      </w:r>
    </w:p>
  </w:endnote>
  <w:endnote w:type="continuationSeparator" w:id="0">
    <w:p w14:paraId="49B4690E" w14:textId="77777777" w:rsidR="00DA12D2" w:rsidRDefault="00DA12D2" w:rsidP="00561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46327" w14:textId="77777777" w:rsidR="00561AB8" w:rsidRDefault="00561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E3AC0" w14:textId="77777777" w:rsidR="00561AB8" w:rsidRDefault="00561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607E5" w14:textId="77777777" w:rsidR="00561AB8" w:rsidRDefault="00561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82A37" w14:textId="77777777" w:rsidR="00DA12D2" w:rsidRDefault="00DA12D2" w:rsidP="00561AB8">
      <w:pPr>
        <w:spacing w:after="0" w:line="240" w:lineRule="auto"/>
      </w:pPr>
      <w:r>
        <w:separator/>
      </w:r>
    </w:p>
  </w:footnote>
  <w:footnote w:type="continuationSeparator" w:id="0">
    <w:p w14:paraId="62528C48" w14:textId="77777777" w:rsidR="00DA12D2" w:rsidRDefault="00DA12D2" w:rsidP="00561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9FDB4" w14:textId="77777777" w:rsidR="00561AB8" w:rsidRDefault="00561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045042080"/>
      <w:docPartObj>
        <w:docPartGallery w:val="Page Numbers (Top of Page)"/>
        <w:docPartUnique/>
      </w:docPartObj>
    </w:sdtPr>
    <w:sdtEndPr>
      <w:rPr>
        <w:noProof/>
      </w:rPr>
    </w:sdtEndPr>
    <w:sdtContent>
      <w:p w14:paraId="54D8607D" w14:textId="238A9D40" w:rsidR="00561AB8" w:rsidRPr="00561AB8" w:rsidRDefault="00561AB8">
        <w:pPr>
          <w:pStyle w:val="Header"/>
          <w:jc w:val="right"/>
          <w:rPr>
            <w:rFonts w:ascii="Times New Roman" w:hAnsi="Times New Roman" w:cs="Times New Roman"/>
            <w:sz w:val="24"/>
            <w:szCs w:val="24"/>
          </w:rPr>
        </w:pPr>
        <w:r w:rsidRPr="00561AB8">
          <w:rPr>
            <w:rFonts w:ascii="Times New Roman" w:hAnsi="Times New Roman" w:cs="Times New Roman"/>
            <w:sz w:val="24"/>
            <w:szCs w:val="24"/>
          </w:rPr>
          <w:fldChar w:fldCharType="begin"/>
        </w:r>
        <w:r w:rsidRPr="00561AB8">
          <w:rPr>
            <w:rFonts w:ascii="Times New Roman" w:hAnsi="Times New Roman" w:cs="Times New Roman"/>
            <w:sz w:val="24"/>
            <w:szCs w:val="24"/>
          </w:rPr>
          <w:instrText xml:space="preserve"> PAGE   \* MERGEFORMAT </w:instrText>
        </w:r>
        <w:r w:rsidRPr="00561AB8">
          <w:rPr>
            <w:rFonts w:ascii="Times New Roman" w:hAnsi="Times New Roman" w:cs="Times New Roman"/>
            <w:sz w:val="24"/>
            <w:szCs w:val="24"/>
          </w:rPr>
          <w:fldChar w:fldCharType="separate"/>
        </w:r>
        <w:r w:rsidRPr="00561AB8">
          <w:rPr>
            <w:rFonts w:ascii="Times New Roman" w:hAnsi="Times New Roman" w:cs="Times New Roman"/>
            <w:noProof/>
            <w:sz w:val="24"/>
            <w:szCs w:val="24"/>
          </w:rPr>
          <w:t>2</w:t>
        </w:r>
        <w:r w:rsidRPr="00561AB8">
          <w:rPr>
            <w:rFonts w:ascii="Times New Roman" w:hAnsi="Times New Roman" w:cs="Times New Roman"/>
            <w:noProof/>
            <w:sz w:val="24"/>
            <w:szCs w:val="24"/>
          </w:rPr>
          <w:fldChar w:fldCharType="end"/>
        </w:r>
      </w:p>
    </w:sdtContent>
  </w:sdt>
  <w:p w14:paraId="3D31E078" w14:textId="77777777" w:rsidR="00561AB8" w:rsidRPr="00561AB8" w:rsidRDefault="00561AB8">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601DB" w14:textId="77777777" w:rsidR="00561AB8" w:rsidRDefault="00561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52DEF"/>
    <w:multiLevelType w:val="multilevel"/>
    <w:tmpl w:val="C9BCD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0sTAwsAQyTSwNLZV0lIJTi4sz8/NACoxqAbksEscsAAAA"/>
  </w:docVars>
  <w:rsids>
    <w:rsidRoot w:val="0033287B"/>
    <w:rsid w:val="0033287B"/>
    <w:rsid w:val="00561AB8"/>
    <w:rsid w:val="00975C6B"/>
    <w:rsid w:val="00BA5E68"/>
    <w:rsid w:val="00D353D9"/>
    <w:rsid w:val="00DA12D2"/>
    <w:rsid w:val="00DA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585A"/>
  <w15:chartTrackingRefBased/>
  <w15:docId w15:val="{C62D101D-5C26-4941-BEEB-7171B545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1AB8"/>
    <w:rPr>
      <w:color w:val="0563C1" w:themeColor="hyperlink"/>
      <w:u w:val="single"/>
    </w:rPr>
  </w:style>
  <w:style w:type="character" w:styleId="UnresolvedMention">
    <w:name w:val="Unresolved Mention"/>
    <w:basedOn w:val="DefaultParagraphFont"/>
    <w:uiPriority w:val="99"/>
    <w:semiHidden/>
    <w:unhideWhenUsed/>
    <w:rsid w:val="00561AB8"/>
    <w:rPr>
      <w:color w:val="605E5C"/>
      <w:shd w:val="clear" w:color="auto" w:fill="E1DFDD"/>
    </w:rPr>
  </w:style>
  <w:style w:type="paragraph" w:styleId="Header">
    <w:name w:val="header"/>
    <w:basedOn w:val="Normal"/>
    <w:link w:val="HeaderChar"/>
    <w:uiPriority w:val="99"/>
    <w:unhideWhenUsed/>
    <w:rsid w:val="00561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AB8"/>
  </w:style>
  <w:style w:type="paragraph" w:styleId="Footer">
    <w:name w:val="footer"/>
    <w:basedOn w:val="Normal"/>
    <w:link w:val="FooterChar"/>
    <w:uiPriority w:val="99"/>
    <w:unhideWhenUsed/>
    <w:rsid w:val="00561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53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MS9.000000000000195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1486/toj.19.010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15265161.2023.229640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4</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2025-01-21T15:46:00Z</dcterms:created>
  <dcterms:modified xsi:type="dcterms:W3CDTF">2025-01-21T21:51:00Z</dcterms:modified>
</cp:coreProperties>
</file>