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82DE8" w14:textId="77777777" w:rsidR="00FB57A7" w:rsidRPr="0003682E" w:rsidRDefault="00FB57A7" w:rsidP="00FB57A7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5785D27B" w14:textId="77777777" w:rsidR="00FB57A7" w:rsidRPr="0003682E" w:rsidRDefault="00FB57A7" w:rsidP="00FB57A7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43E8912D" w14:textId="77777777" w:rsidR="00FB57A7" w:rsidRPr="0003682E" w:rsidRDefault="00FB57A7" w:rsidP="00FB57A7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4C1649AF" w14:textId="77777777" w:rsidR="00FB57A7" w:rsidRPr="0003682E" w:rsidRDefault="00FB57A7" w:rsidP="00FB57A7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14:paraId="0E158C5A" w14:textId="44289055" w:rsidR="00FB57A7" w:rsidRPr="0003682E" w:rsidRDefault="00FB57A7" w:rsidP="00FB57A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Reflection Worksheet </w:t>
      </w:r>
    </w:p>
    <w:p w14:paraId="6BB62100" w14:textId="77777777" w:rsidR="00FB57A7" w:rsidRPr="0003682E" w:rsidRDefault="00FB57A7" w:rsidP="00FB57A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14:paraId="451CE1B4" w14:textId="77777777" w:rsidR="00FB57A7" w:rsidRPr="0003682E" w:rsidRDefault="00FB57A7" w:rsidP="00FB57A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14:paraId="000B9507" w14:textId="77777777" w:rsidR="00FB57A7" w:rsidRPr="0003682E" w:rsidRDefault="00FB57A7" w:rsidP="00FB57A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14:paraId="5760F0D4" w14:textId="77777777" w:rsidR="00FB57A7" w:rsidRPr="0003682E" w:rsidRDefault="00FB57A7" w:rsidP="00FB57A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14:paraId="3D03D334" w14:textId="77777777" w:rsidR="00FB57A7" w:rsidRPr="0003682E" w:rsidRDefault="00FB57A7" w:rsidP="00FB57A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14:paraId="56CA3F5E" w14:textId="77777777" w:rsidR="00FB57A7" w:rsidRPr="0003682E" w:rsidRDefault="00FB57A7" w:rsidP="00FB57A7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 w:rsidRPr="0003682E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14:paraId="244BA4C1" w14:textId="77777777" w:rsidR="00FB57A7" w:rsidRDefault="00FB57A7" w:rsidP="00FB57A7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lastRenderedPageBreak/>
        <w:t xml:space="preserve">Reflection Worksheet </w:t>
      </w:r>
    </w:p>
    <w:p w14:paraId="0D911994" w14:textId="4D011C8B" w:rsidR="0046680E" w:rsidRDefault="005B36F2" w:rsidP="00E965D3">
      <w:pPr>
        <w:spacing w:after="0" w:line="480" w:lineRule="auto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(1) How can you apply the “sociological perspective” learned in Week 1 to improve patient outcomes?</w:t>
      </w:r>
      <w:r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br/>
      </w:r>
      <w:r w:rsidR="00E965D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The sociological</w:t>
      </w:r>
      <w:r w:rsidR="00A445C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>perspectives learned in week 1 teaches individuals to see how interactions, institutions and social environments</w:t>
      </w:r>
      <w:r w:rsidR="00A445C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influence health outcomes and individual behaviors. </w:t>
      </w:r>
      <w:r w:rsidR="000F193F">
        <w:rPr>
          <w:rFonts w:ascii="Times New Roman" w:eastAsia="Calibri" w:hAnsi="Times New Roman" w:cs="Times New Roman"/>
          <w:kern w:val="0"/>
          <w:sz w:val="24"/>
          <w:szCs w:val="24"/>
        </w:rPr>
        <w:t xml:space="preserve">Applying sociological perspectives in nursing means </w:t>
      </w:r>
      <w:r w:rsidR="00AC6A41">
        <w:rPr>
          <w:rFonts w:ascii="Times New Roman" w:eastAsia="Calibri" w:hAnsi="Times New Roman" w:cs="Times New Roman"/>
          <w:kern w:val="0"/>
          <w:sz w:val="24"/>
          <w:szCs w:val="24"/>
        </w:rPr>
        <w:t xml:space="preserve">understanding that a patient’s illness may not only be as a result of </w:t>
      </w:r>
      <w:r w:rsidR="00FD1D40">
        <w:rPr>
          <w:rFonts w:ascii="Times New Roman" w:eastAsia="Calibri" w:hAnsi="Times New Roman" w:cs="Times New Roman"/>
          <w:kern w:val="0"/>
          <w:sz w:val="24"/>
          <w:szCs w:val="24"/>
        </w:rPr>
        <w:t>biological factors</w:t>
      </w:r>
      <w:r w:rsidR="00AC6A41">
        <w:rPr>
          <w:rFonts w:ascii="Times New Roman" w:eastAsia="Calibri" w:hAnsi="Times New Roman" w:cs="Times New Roman"/>
          <w:kern w:val="0"/>
          <w:sz w:val="24"/>
          <w:szCs w:val="24"/>
        </w:rPr>
        <w:t xml:space="preserve"> but also from societal influences such as cultural expectations, </w:t>
      </w:r>
      <w:r w:rsidR="004B2C23">
        <w:rPr>
          <w:rFonts w:ascii="Times New Roman" w:eastAsia="Calibri" w:hAnsi="Times New Roman" w:cs="Times New Roman"/>
          <w:kern w:val="0"/>
          <w:sz w:val="24"/>
          <w:szCs w:val="24"/>
        </w:rPr>
        <w:t xml:space="preserve">unequal access to healthcare, and poverty among others. For instance, the functionalist perspective views how alcohol use might be perceived as a normal part of social interactions in some communities, </w:t>
      </w:r>
      <w:r w:rsidR="00FD1D40">
        <w:rPr>
          <w:rFonts w:ascii="Times New Roman" w:eastAsia="Calibri" w:hAnsi="Times New Roman" w:cs="Times New Roman"/>
          <w:kern w:val="0"/>
          <w:sz w:val="24"/>
          <w:szCs w:val="24"/>
        </w:rPr>
        <w:t>fulfilling functions such as group bonding or stress relief (</w:t>
      </w:r>
      <w:r w:rsidR="00D326A5" w:rsidRPr="00F26A12">
        <w:rPr>
          <w:rFonts w:ascii="Times New Roman" w:hAnsi="Times New Roman" w:cs="Times New Roman"/>
          <w:sz w:val="24"/>
          <w:szCs w:val="24"/>
        </w:rPr>
        <w:t>Bhurtel</w:t>
      </w:r>
      <w:r w:rsidR="00D326A5">
        <w:rPr>
          <w:rFonts w:ascii="Times New Roman" w:hAnsi="Times New Roman" w:cs="Times New Roman"/>
          <w:sz w:val="24"/>
          <w:szCs w:val="24"/>
        </w:rPr>
        <w:t xml:space="preserve"> &amp; </w:t>
      </w:r>
      <w:r w:rsidR="007B03C6" w:rsidRPr="00F26A12">
        <w:rPr>
          <w:rFonts w:ascii="Times New Roman" w:hAnsi="Times New Roman" w:cs="Times New Roman"/>
          <w:sz w:val="24"/>
          <w:szCs w:val="24"/>
        </w:rPr>
        <w:t>Magar</w:t>
      </w:r>
      <w:r w:rsidR="007B03C6">
        <w:rPr>
          <w:rFonts w:ascii="Times New Roman" w:hAnsi="Times New Roman" w:cs="Times New Roman"/>
          <w:sz w:val="24"/>
          <w:szCs w:val="24"/>
        </w:rPr>
        <w:t>, 2024</w:t>
      </w:r>
      <w:r w:rsidR="00FD1D40">
        <w:rPr>
          <w:rFonts w:ascii="Times New Roman" w:eastAsia="Calibri" w:hAnsi="Times New Roman" w:cs="Times New Roman"/>
          <w:kern w:val="0"/>
          <w:sz w:val="24"/>
          <w:szCs w:val="24"/>
        </w:rPr>
        <w:t xml:space="preserve">). </w:t>
      </w:r>
      <w:r w:rsidR="006D0EF0">
        <w:rPr>
          <w:rFonts w:ascii="Times New Roman" w:eastAsia="Calibri" w:hAnsi="Times New Roman" w:cs="Times New Roman"/>
          <w:kern w:val="0"/>
          <w:sz w:val="24"/>
          <w:szCs w:val="24"/>
        </w:rPr>
        <w:t xml:space="preserve">However, excessive use of alcohol disrupts individual health and societal stability. </w:t>
      </w:r>
      <w:r w:rsidR="0042768D">
        <w:rPr>
          <w:rFonts w:ascii="Times New Roman" w:eastAsia="Calibri" w:hAnsi="Times New Roman" w:cs="Times New Roman"/>
          <w:kern w:val="0"/>
          <w:sz w:val="24"/>
          <w:szCs w:val="24"/>
        </w:rPr>
        <w:t>By</w:t>
      </w:r>
      <w:r w:rsidR="00D770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42768D">
        <w:rPr>
          <w:rFonts w:ascii="Times New Roman" w:eastAsia="Calibri" w:hAnsi="Times New Roman" w:cs="Times New Roman"/>
          <w:kern w:val="0"/>
          <w:sz w:val="24"/>
          <w:szCs w:val="24"/>
        </w:rPr>
        <w:t>recognizing this, I can educate patients on healthier coping mechanisms</w:t>
      </w:r>
      <w:r w:rsidR="00D770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that still meet their social needs, hence aligning care strategies with the social context of patients. </w:t>
      </w:r>
    </w:p>
    <w:p w14:paraId="2DA3843D" w14:textId="08D1A2A6" w:rsidR="00E14B90" w:rsidRPr="00893996" w:rsidRDefault="0046680E" w:rsidP="007F26D8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Another sociological perspective is the conflict theory which allows for identifying structural barriers to treatment like the lack of access to support and rehabilitation services in underserved areas</w:t>
      </w:r>
      <w:r w:rsidR="00A1603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</w:t>
      </w:r>
      <w:r w:rsidR="00A1603C" w:rsidRPr="00BF2C05">
        <w:rPr>
          <w:rFonts w:ascii="Times New Roman" w:hAnsi="Times New Roman" w:cs="Times New Roman"/>
          <w:color w:val="000000" w:themeColor="text1"/>
          <w:sz w:val="24"/>
          <w:szCs w:val="24"/>
        </w:rPr>
        <w:t>Campbell</w:t>
      </w:r>
      <w:r w:rsidR="00A1603C">
        <w:rPr>
          <w:rFonts w:ascii="Times New Roman" w:hAnsi="Times New Roman" w:cs="Times New Roman"/>
          <w:color w:val="000000" w:themeColor="text1"/>
          <w:sz w:val="24"/>
          <w:szCs w:val="24"/>
        </w:rPr>
        <w:t>, 2021</w:t>
      </w:r>
      <w:r w:rsidR="00A160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="002B163A">
        <w:rPr>
          <w:rFonts w:ascii="Times New Roman" w:eastAsia="Calibri" w:hAnsi="Times New Roman" w:cs="Times New Roman"/>
          <w:kern w:val="0"/>
          <w:sz w:val="24"/>
          <w:szCs w:val="24"/>
        </w:rPr>
        <w:t>This helps in advocating for</w:t>
      </w:r>
      <w:r w:rsidR="00293F3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2B163A">
        <w:rPr>
          <w:rFonts w:ascii="Times New Roman" w:eastAsia="Calibri" w:hAnsi="Times New Roman" w:cs="Times New Roman"/>
          <w:kern w:val="0"/>
          <w:sz w:val="24"/>
          <w:szCs w:val="24"/>
        </w:rPr>
        <w:t>patients experiencing systemic inequalities to</w:t>
      </w:r>
      <w:r w:rsidR="00293F3F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2B163A">
        <w:rPr>
          <w:rFonts w:ascii="Times New Roman" w:eastAsia="Calibri" w:hAnsi="Times New Roman" w:cs="Times New Roman"/>
          <w:kern w:val="0"/>
          <w:sz w:val="24"/>
          <w:szCs w:val="24"/>
        </w:rPr>
        <w:t xml:space="preserve">connect them with available resources. </w:t>
      </w:r>
      <w:r w:rsidR="00293F3F">
        <w:rPr>
          <w:rFonts w:ascii="Times New Roman" w:eastAsia="Calibri" w:hAnsi="Times New Roman" w:cs="Times New Roman"/>
          <w:kern w:val="0"/>
          <w:sz w:val="24"/>
          <w:szCs w:val="24"/>
        </w:rPr>
        <w:t>Understanding the social forces at play</w:t>
      </w:r>
      <w:r w:rsidR="00332B23">
        <w:rPr>
          <w:rFonts w:ascii="Times New Roman" w:eastAsia="Calibri" w:hAnsi="Times New Roman" w:cs="Times New Roman"/>
          <w:kern w:val="0"/>
          <w:sz w:val="24"/>
          <w:szCs w:val="24"/>
        </w:rPr>
        <w:t xml:space="preserve"> will help to tailor interventions that are medically effective and socially relevant. Consequently, understanding perspectives such as the conflict and functionalist perspective </w:t>
      </w:r>
      <w:r w:rsidR="00D17881">
        <w:rPr>
          <w:rFonts w:ascii="Times New Roman" w:eastAsia="Calibri" w:hAnsi="Times New Roman" w:cs="Times New Roman"/>
          <w:kern w:val="0"/>
          <w:sz w:val="24"/>
          <w:szCs w:val="24"/>
        </w:rPr>
        <w:t xml:space="preserve">will help to improve patient outcomes holistically. </w:t>
      </w:r>
      <w:r w:rsidR="005B36F2" w:rsidRPr="005B36F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="005B36F2"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(2) Discuss at least one thing you learned about social stress factors in the course that you can apply as a nurse?</w:t>
      </w:r>
      <w:r w:rsidR="005B36F2"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br/>
      </w:r>
      <w:r w:rsidR="007F26D8">
        <w:rPr>
          <w:rFonts w:ascii="Times New Roman" w:eastAsia="Calibri" w:hAnsi="Times New Roman" w:cs="Times New Roman"/>
          <w:kern w:val="0"/>
          <w:sz w:val="24"/>
          <w:szCs w:val="24"/>
        </w:rPr>
        <w:t xml:space="preserve">            </w:t>
      </w:r>
      <w:r w:rsidR="00F2041D">
        <w:rPr>
          <w:rFonts w:ascii="Times New Roman" w:eastAsia="Calibri" w:hAnsi="Times New Roman" w:cs="Times New Roman"/>
          <w:kern w:val="0"/>
          <w:sz w:val="24"/>
          <w:szCs w:val="24"/>
        </w:rPr>
        <w:t xml:space="preserve">One thing I learned about social stress factors in the course is that they influence </w:t>
      </w:r>
      <w:r w:rsidR="00F2041D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behaviors such as alcohol use. </w:t>
      </w:r>
      <w:r w:rsidR="007F26D8">
        <w:rPr>
          <w:rFonts w:ascii="Times New Roman" w:eastAsia="Calibri" w:hAnsi="Times New Roman" w:cs="Times New Roman"/>
          <w:kern w:val="0"/>
          <w:sz w:val="24"/>
          <w:szCs w:val="24"/>
        </w:rPr>
        <w:t>For example, young adults may feel compelled to drink so they fit in, particularly in settings where alcohol indulgence is a symbol of adulthood</w:t>
      </w:r>
      <w:r w:rsidR="00191E7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</w:t>
      </w:r>
      <w:r w:rsidR="00DE4038" w:rsidRPr="00285168">
        <w:rPr>
          <w:rFonts w:ascii="Times New Roman" w:hAnsi="Times New Roman" w:cs="Times New Roman"/>
          <w:color w:val="000000" w:themeColor="text1"/>
          <w:sz w:val="24"/>
          <w:szCs w:val="24"/>
        </w:rPr>
        <w:t>Brezovec</w:t>
      </w:r>
      <w:r w:rsidR="00DE4038">
        <w:rPr>
          <w:rFonts w:ascii="Times New Roman" w:hAnsi="Times New Roman" w:cs="Times New Roman"/>
          <w:color w:val="000000" w:themeColor="text1"/>
          <w:sz w:val="24"/>
          <w:szCs w:val="24"/>
        </w:rPr>
        <w:t>, 2022</w:t>
      </w:r>
      <w:r w:rsidR="00191E75">
        <w:rPr>
          <w:rFonts w:ascii="Times New Roman" w:eastAsia="Calibri" w:hAnsi="Times New Roman" w:cs="Times New Roman"/>
          <w:kern w:val="0"/>
          <w:sz w:val="24"/>
          <w:szCs w:val="24"/>
        </w:rPr>
        <w:t>)</w:t>
      </w:r>
      <w:r w:rsidR="007F26D8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="00A8343B">
        <w:rPr>
          <w:rFonts w:ascii="Times New Roman" w:eastAsia="Calibri" w:hAnsi="Times New Roman" w:cs="Times New Roman"/>
          <w:kern w:val="0"/>
          <w:sz w:val="24"/>
          <w:szCs w:val="24"/>
        </w:rPr>
        <w:t xml:space="preserve">Such a pressure can cause emotional stress and increase the risk of alcohol use. </w:t>
      </w:r>
      <w:r w:rsidR="00212EDC">
        <w:rPr>
          <w:rFonts w:ascii="Times New Roman" w:eastAsia="Calibri" w:hAnsi="Times New Roman" w:cs="Times New Roman"/>
          <w:kern w:val="0"/>
          <w:sz w:val="24"/>
          <w:szCs w:val="24"/>
        </w:rPr>
        <w:t>A</w:t>
      </w:r>
      <w:r w:rsidR="00CE58F1">
        <w:rPr>
          <w:rFonts w:ascii="Times New Roman" w:eastAsia="Calibri" w:hAnsi="Times New Roman" w:cs="Times New Roman"/>
          <w:kern w:val="0"/>
          <w:sz w:val="24"/>
          <w:szCs w:val="24"/>
        </w:rPr>
        <w:t xml:space="preserve">s </w:t>
      </w:r>
      <w:r w:rsidR="00212EDC">
        <w:rPr>
          <w:rFonts w:ascii="Times New Roman" w:eastAsia="Calibri" w:hAnsi="Times New Roman" w:cs="Times New Roman"/>
          <w:kern w:val="0"/>
          <w:sz w:val="24"/>
          <w:szCs w:val="24"/>
        </w:rPr>
        <w:t xml:space="preserve">a nurse, I can apply this knowledge </w:t>
      </w:r>
      <w:r w:rsidR="00952558">
        <w:rPr>
          <w:rFonts w:ascii="Times New Roman" w:eastAsia="Calibri" w:hAnsi="Times New Roman" w:cs="Times New Roman"/>
          <w:kern w:val="0"/>
          <w:sz w:val="24"/>
          <w:szCs w:val="24"/>
        </w:rPr>
        <w:t>during health education and assessments. An example is if a patient is struggling with drug abuse</w:t>
      </w:r>
      <w:r w:rsidR="00BE302F">
        <w:rPr>
          <w:rFonts w:ascii="Times New Roman" w:eastAsia="Calibri" w:hAnsi="Times New Roman" w:cs="Times New Roman"/>
          <w:kern w:val="0"/>
          <w:sz w:val="24"/>
          <w:szCs w:val="24"/>
        </w:rPr>
        <w:t>, where I will focus on withdrawal symptoms</w:t>
      </w:r>
      <w:r w:rsidR="00CE58F1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while exploring social environments that may influence their use. </w:t>
      </w:r>
      <w:r w:rsidR="00EC3E17">
        <w:rPr>
          <w:rFonts w:ascii="Times New Roman" w:eastAsia="Calibri" w:hAnsi="Times New Roman" w:cs="Times New Roman"/>
          <w:kern w:val="0"/>
          <w:sz w:val="24"/>
          <w:szCs w:val="24"/>
        </w:rPr>
        <w:t xml:space="preserve">Using such an understanding will facilitate the incorporation of motivational interviewing techniques for patients to </w:t>
      </w:r>
      <w:r w:rsidR="00CA1969">
        <w:rPr>
          <w:rFonts w:ascii="Times New Roman" w:eastAsia="Calibri" w:hAnsi="Times New Roman" w:cs="Times New Roman"/>
          <w:kern w:val="0"/>
          <w:sz w:val="24"/>
          <w:szCs w:val="24"/>
        </w:rPr>
        <w:t>develop alternative strategies for socializing and coping,</w:t>
      </w:r>
      <w:r w:rsidR="00B87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</w:t>
      </w:r>
      <w:r w:rsidR="00CA1969">
        <w:rPr>
          <w:rFonts w:ascii="Times New Roman" w:eastAsia="Calibri" w:hAnsi="Times New Roman" w:cs="Times New Roman"/>
          <w:kern w:val="0"/>
          <w:sz w:val="24"/>
          <w:szCs w:val="24"/>
        </w:rPr>
        <w:t xml:space="preserve">and </w:t>
      </w:r>
      <w:r w:rsidR="00EC3E17">
        <w:rPr>
          <w:rFonts w:ascii="Times New Roman" w:eastAsia="Calibri" w:hAnsi="Times New Roman" w:cs="Times New Roman"/>
          <w:kern w:val="0"/>
          <w:sz w:val="24"/>
          <w:szCs w:val="24"/>
        </w:rPr>
        <w:t>articulate their goals</w:t>
      </w:r>
      <w:r w:rsidR="00B87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="005B36F2" w:rsidRPr="005B36F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="005B36F2"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(3) How can you apply at least one thing you learned in the course about how socio-cultural beliefs impact social stressors, sick roles, the profession, or disability/chronic illness/mental illness in American society?</w:t>
      </w:r>
    </w:p>
    <w:p w14:paraId="1C143048" w14:textId="2D995B4D" w:rsidR="000F4CA1" w:rsidRPr="00893996" w:rsidRDefault="00E14B90" w:rsidP="00A643CF">
      <w:pPr>
        <w:spacing w:after="0" w:line="48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 xml:space="preserve">A valuable concept learned is that socio-cultural beliefs dictate how individuals interpret their role as patients and </w:t>
      </w:r>
      <w:r w:rsidR="0042076B">
        <w:rPr>
          <w:rFonts w:ascii="Times New Roman" w:eastAsia="Calibri" w:hAnsi="Times New Roman" w:cs="Times New Roman"/>
          <w:kern w:val="0"/>
          <w:sz w:val="24"/>
          <w:szCs w:val="24"/>
        </w:rPr>
        <w:t>interpret illness.</w:t>
      </w:r>
      <w:r w:rsidR="0053606B">
        <w:rPr>
          <w:rFonts w:ascii="Times New Roman" w:eastAsia="Calibri" w:hAnsi="Times New Roman" w:cs="Times New Roman"/>
          <w:kern w:val="0"/>
          <w:sz w:val="24"/>
          <w:szCs w:val="24"/>
        </w:rPr>
        <w:t xml:space="preserve"> An example is how the symbolic interactionist perspective helps explain how the term ‘alcoholic’</w:t>
      </w:r>
      <w:r w:rsidR="00CF6E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can be accompanied by negative meanings that influence how people perceive themselves and how they are treated by others</w:t>
      </w:r>
      <w:r w:rsidR="00BF44B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</w:t>
      </w:r>
      <w:r w:rsidR="00BF44BC" w:rsidRPr="00285168">
        <w:rPr>
          <w:rFonts w:ascii="Times New Roman" w:hAnsi="Times New Roman" w:cs="Times New Roman"/>
          <w:color w:val="000000" w:themeColor="text1"/>
          <w:sz w:val="24"/>
          <w:szCs w:val="24"/>
        </w:rPr>
        <w:t>Brezovec</w:t>
      </w:r>
      <w:r w:rsidR="00BF44BC">
        <w:rPr>
          <w:rFonts w:ascii="Times New Roman" w:hAnsi="Times New Roman" w:cs="Times New Roman"/>
          <w:color w:val="000000" w:themeColor="text1"/>
          <w:sz w:val="24"/>
          <w:szCs w:val="24"/>
        </w:rPr>
        <w:t>, 2022</w:t>
      </w:r>
      <w:r w:rsidR="00BF44B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F6EA2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="009B2E00">
        <w:rPr>
          <w:rFonts w:ascii="Times New Roman" w:eastAsia="Calibri" w:hAnsi="Times New Roman" w:cs="Times New Roman"/>
          <w:kern w:val="0"/>
          <w:sz w:val="24"/>
          <w:szCs w:val="24"/>
        </w:rPr>
        <w:t>For</w:t>
      </w:r>
      <w:r w:rsidR="00534CC5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this reason, if a person internalizes the stigma, </w:t>
      </w:r>
      <w:r w:rsidR="00CD7550">
        <w:rPr>
          <w:rFonts w:ascii="Times New Roman" w:eastAsia="Calibri" w:hAnsi="Times New Roman" w:cs="Times New Roman"/>
          <w:kern w:val="0"/>
          <w:sz w:val="24"/>
          <w:szCs w:val="24"/>
        </w:rPr>
        <w:t xml:space="preserve">they are less likely to engage in treatment. </w:t>
      </w:r>
      <w:r w:rsidR="00B87C0B">
        <w:rPr>
          <w:rFonts w:ascii="Times New Roman" w:eastAsia="Calibri" w:hAnsi="Times New Roman" w:cs="Times New Roman"/>
          <w:kern w:val="0"/>
          <w:sz w:val="24"/>
          <w:szCs w:val="24"/>
        </w:rPr>
        <w:t>I can therefore challenge such narratives by addressing stigma associated with alcohol overuse</w:t>
      </w:r>
      <w:r w:rsidR="000F4CA1">
        <w:rPr>
          <w:rFonts w:ascii="Times New Roman" w:eastAsia="Calibri" w:hAnsi="Times New Roman" w:cs="Times New Roman"/>
          <w:kern w:val="0"/>
          <w:sz w:val="24"/>
          <w:szCs w:val="24"/>
        </w:rPr>
        <w:t>, as a chronic illness,</w:t>
      </w:r>
      <w:r w:rsidR="00A76DE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to encourage help-seeking behaviors.</w:t>
      </w:r>
      <w:r w:rsidR="005B36F2" w:rsidRPr="005B36F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="005B36F2"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(4) Think of the forms of inequality you learned about in the course (race/ethnicity, class, gender, and age). How can you address this inequality and help create greater equality as a nurse?</w:t>
      </w:r>
    </w:p>
    <w:p w14:paraId="6F796D38" w14:textId="6C550AB2" w:rsidR="007F3479" w:rsidRPr="00893996" w:rsidRDefault="000F4CA1" w:rsidP="00A643CF">
      <w:pPr>
        <w:spacing w:after="0" w:line="480" w:lineRule="auto"/>
        <w:ind w:firstLine="720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I learned that inequalities based on race, gender, and class among others can affect who becomes sick</w:t>
      </w:r>
      <w:r w:rsidR="00885665">
        <w:rPr>
          <w:rFonts w:ascii="Times New Roman" w:eastAsia="Calibri" w:hAnsi="Times New Roman" w:cs="Times New Roman"/>
          <w:kern w:val="0"/>
          <w:sz w:val="24"/>
          <w:szCs w:val="24"/>
        </w:rPr>
        <w:t xml:space="preserve">, how they are treated and whether they recover. </w:t>
      </w:r>
      <w:r w:rsidR="0046645E">
        <w:rPr>
          <w:rFonts w:ascii="Times New Roman" w:eastAsia="Calibri" w:hAnsi="Times New Roman" w:cs="Times New Roman"/>
          <w:kern w:val="0"/>
          <w:sz w:val="24"/>
          <w:szCs w:val="24"/>
        </w:rPr>
        <w:t xml:space="preserve">Individuals from low-income may </w:t>
      </w:r>
      <w:r w:rsidR="0046645E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live in areas where social stressors are prevalent due to poor living conditions, in addition to lacking access to </w:t>
      </w:r>
      <w:r w:rsidR="00316F18">
        <w:rPr>
          <w:rFonts w:ascii="Times New Roman" w:eastAsia="Calibri" w:hAnsi="Times New Roman" w:cs="Times New Roman"/>
          <w:kern w:val="0"/>
          <w:sz w:val="24"/>
          <w:szCs w:val="24"/>
        </w:rPr>
        <w:t xml:space="preserve">mental health services and rehabilitation </w:t>
      </w:r>
      <w:proofErr w:type="spellStart"/>
      <w:r w:rsidR="00316F18">
        <w:rPr>
          <w:rFonts w:ascii="Times New Roman" w:eastAsia="Calibri" w:hAnsi="Times New Roman" w:cs="Times New Roman"/>
          <w:kern w:val="0"/>
          <w:sz w:val="24"/>
          <w:szCs w:val="24"/>
        </w:rPr>
        <w:t>centers</w:t>
      </w:r>
      <w:proofErr w:type="spellEnd"/>
      <w:r w:rsidR="00316F18">
        <w:rPr>
          <w:rFonts w:ascii="Times New Roman" w:eastAsia="Calibri" w:hAnsi="Times New Roman" w:cs="Times New Roman"/>
          <w:kern w:val="0"/>
          <w:sz w:val="24"/>
          <w:szCs w:val="24"/>
        </w:rPr>
        <w:t>. Applying the conflict perspective will help to recognize that health disparities are rooted in unequal resource distribution and power</w:t>
      </w:r>
      <w:r w:rsidR="00A1603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</w:t>
      </w:r>
      <w:r w:rsidR="00A1603C" w:rsidRPr="00BF2C05">
        <w:rPr>
          <w:rFonts w:ascii="Times New Roman" w:hAnsi="Times New Roman" w:cs="Times New Roman"/>
          <w:color w:val="000000" w:themeColor="text1"/>
          <w:sz w:val="24"/>
          <w:szCs w:val="24"/>
        </w:rPr>
        <w:t>Campbell</w:t>
      </w:r>
      <w:r w:rsidR="00A1603C">
        <w:rPr>
          <w:rFonts w:ascii="Times New Roman" w:hAnsi="Times New Roman" w:cs="Times New Roman"/>
          <w:color w:val="000000" w:themeColor="text1"/>
          <w:sz w:val="24"/>
          <w:szCs w:val="24"/>
        </w:rPr>
        <w:t>, 2021</w:t>
      </w:r>
      <w:r w:rsidR="00A160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316F18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  <w:r w:rsidR="00E15F16">
        <w:rPr>
          <w:rFonts w:ascii="Times New Roman" w:eastAsia="Calibri" w:hAnsi="Times New Roman" w:cs="Times New Roman"/>
          <w:kern w:val="0"/>
          <w:sz w:val="24"/>
          <w:szCs w:val="24"/>
        </w:rPr>
        <w:t xml:space="preserve">I can work to mitigate these inequalities and address implicit biases by being a strong patient advocate, while consistently reflecting on my own assumptions to ensure that all patients, regardless of their background, receive compassionate and respectful care. </w:t>
      </w:r>
      <w:r w:rsidR="005B36F2" w:rsidRPr="005B36F2">
        <w:rPr>
          <w:rFonts w:ascii="Times New Roman" w:eastAsia="Calibri" w:hAnsi="Times New Roman" w:cs="Times New Roman"/>
          <w:kern w:val="0"/>
          <w:sz w:val="24"/>
          <w:szCs w:val="24"/>
        </w:rPr>
        <w:br/>
      </w:r>
      <w:r w:rsidR="005B36F2"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(5) Discuss at least one important takeaway you learned in the course from Week 6, Week 7, or Week 8 regarding access or equality in the U.S. Healthcare system. How can that information </w:t>
      </w:r>
      <w:proofErr w:type="gramStart"/>
      <w:r w:rsidR="005B36F2"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help</w:t>
      </w:r>
      <w:proofErr w:type="gramEnd"/>
      <w:r w:rsidR="005B36F2" w:rsidRPr="0089399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you in the nursing profession?</w:t>
      </w:r>
    </w:p>
    <w:p w14:paraId="2B7AAE3A" w14:textId="73BD6EA5" w:rsidR="00A23D5A" w:rsidRPr="0003682E" w:rsidRDefault="00537223" w:rsidP="00A643CF">
      <w:pPr>
        <w:spacing w:after="0" w:line="480" w:lineRule="auto"/>
        <w:ind w:firstLine="720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One take away </w:t>
      </w:r>
      <w:r w:rsidR="002455BB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from the course is that access to care is not equal, especially for vulnerable populations. </w:t>
      </w:r>
      <w:r w:rsidR="0083066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W</w:t>
      </w:r>
      <w:r w:rsidR="008874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eek</w:t>
      </w:r>
      <w:r w:rsidR="0083066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6</w:t>
      </w:r>
      <w:r w:rsidR="0088743F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highlighted how social determinants of health such as housing, income, and education play a role in health outcomes.</w:t>
      </w:r>
      <w:r w:rsidR="00A03B0B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These barriers allow for approaching each patient with empathy instead of judgement</w:t>
      </w:r>
      <w:r w:rsidR="00EB04C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(</w:t>
      </w:r>
      <w:r w:rsidR="00EB04C3" w:rsidRPr="00FC4D56">
        <w:rPr>
          <w:rFonts w:ascii="Times New Roman" w:hAnsi="Times New Roman" w:cs="Times New Roman"/>
          <w:color w:val="000000" w:themeColor="text1"/>
          <w:sz w:val="24"/>
          <w:szCs w:val="24"/>
        </w:rPr>
        <w:t>Nembhard</w:t>
      </w:r>
      <w:r w:rsidR="00EB04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al., 2023)</w:t>
      </w:r>
      <w:r w:rsidR="00A03B0B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. </w:t>
      </w:r>
      <w:r w:rsidR="00830663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Such information will also be crucial in planning realistic interventions</w:t>
      </w:r>
      <w:r w:rsidR="00317E95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that consider the patient’s social and financial circumstances. </w:t>
      </w:r>
      <w:r w:rsidR="00E1549C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Ultimately, being aware</w:t>
      </w:r>
      <w:r w:rsidR="002F0B22"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 xml:space="preserve"> of systemic issues will enable me to deliver patient-centered care that addresses illnesses and social contexts that affect recovery. </w:t>
      </w:r>
    </w:p>
    <w:p w14:paraId="679E3E41" w14:textId="77777777" w:rsidR="00893996" w:rsidRDefault="00893996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F7EAE" w14:textId="77777777" w:rsidR="00893996" w:rsidRDefault="00893996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46E1C" w14:textId="77777777" w:rsidR="00893996" w:rsidRDefault="00893996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3E4E99" w14:textId="77777777" w:rsidR="00893996" w:rsidRDefault="00893996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0C701" w14:textId="77777777" w:rsidR="00893996" w:rsidRDefault="00893996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C5EFB" w14:textId="265A0C90" w:rsidR="00FB57A7" w:rsidRDefault="00FB57A7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547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C2F2B4A" w14:textId="77777777" w:rsidR="00285168" w:rsidRDefault="00191E75" w:rsidP="00191E75">
      <w:pPr>
        <w:spacing w:line="48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85168">
        <w:rPr>
          <w:rFonts w:ascii="Times New Roman" w:hAnsi="Times New Roman" w:cs="Times New Roman"/>
          <w:color w:val="000000" w:themeColor="text1"/>
          <w:sz w:val="24"/>
          <w:szCs w:val="24"/>
        </w:rPr>
        <w:t>Brezovec, E. (2022). Sociology of Alcohol Consumption–In Search of a Theory. </w:t>
      </w:r>
      <w:proofErr w:type="spellStart"/>
      <w:r w:rsidRPr="0028516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Revija</w:t>
      </w:r>
      <w:proofErr w:type="spellEnd"/>
      <w:r w:rsidRPr="0028516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za </w:t>
      </w:r>
    </w:p>
    <w:p w14:paraId="5C3D3CC3" w14:textId="08F36C3C" w:rsidR="00191E75" w:rsidRPr="00285168" w:rsidRDefault="00191E75" w:rsidP="00285168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516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sociologiju</w:t>
      </w:r>
      <w:proofErr w:type="spellEnd"/>
      <w:r w:rsidRPr="00285168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28516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52</w:t>
      </w:r>
      <w:r w:rsidRPr="00285168">
        <w:rPr>
          <w:rFonts w:ascii="Times New Roman" w:hAnsi="Times New Roman" w:cs="Times New Roman"/>
          <w:color w:val="000000" w:themeColor="text1"/>
          <w:sz w:val="24"/>
          <w:szCs w:val="24"/>
        </w:rPr>
        <w:t>(2), 213-237.</w:t>
      </w:r>
      <w:r w:rsidR="00AA1FC0" w:rsidRPr="0028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285168" w:rsidRPr="009B2226">
          <w:rPr>
            <w:rStyle w:val="Hyperlink"/>
            <w:rFonts w:ascii="Times New Roman" w:hAnsi="Times New Roman" w:cs="Times New Roman"/>
            <w:sz w:val="24"/>
            <w:szCs w:val="24"/>
          </w:rPr>
          <w:t>https://orcid.org/0000-0002-6545-632X</w:t>
        </w:r>
      </w:hyperlink>
      <w:r w:rsidR="002851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733BC39" w14:textId="77777777" w:rsidR="00F26A12" w:rsidRDefault="005850F7" w:rsidP="005850F7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26A12">
        <w:rPr>
          <w:rFonts w:ascii="Times New Roman" w:hAnsi="Times New Roman" w:cs="Times New Roman"/>
          <w:sz w:val="24"/>
          <w:szCs w:val="24"/>
        </w:rPr>
        <w:t>Bhurtel, K. K., &amp; Magar, K. J. (2024). Perspectives on Health and Health Education. </w:t>
      </w:r>
      <w:proofErr w:type="spellStart"/>
      <w:r w:rsidRPr="00F26A12">
        <w:rPr>
          <w:rFonts w:ascii="Times New Roman" w:hAnsi="Times New Roman" w:cs="Times New Roman"/>
          <w:i/>
          <w:iCs/>
          <w:sz w:val="24"/>
          <w:szCs w:val="24"/>
        </w:rPr>
        <w:t>Panauti</w:t>
      </w:r>
      <w:proofErr w:type="spellEnd"/>
      <w:r w:rsidRPr="00F26A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B8B7DB8" w14:textId="0EF92601" w:rsidR="005850F7" w:rsidRPr="00F26A12" w:rsidRDefault="005850F7" w:rsidP="00F26A1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26A12">
        <w:rPr>
          <w:rFonts w:ascii="Times New Roman" w:hAnsi="Times New Roman" w:cs="Times New Roman"/>
          <w:i/>
          <w:iCs/>
          <w:sz w:val="24"/>
          <w:szCs w:val="24"/>
        </w:rPr>
        <w:t>Journal</w:t>
      </w:r>
      <w:r w:rsidRPr="00F26A12">
        <w:rPr>
          <w:rFonts w:ascii="Times New Roman" w:hAnsi="Times New Roman" w:cs="Times New Roman"/>
          <w:sz w:val="24"/>
          <w:szCs w:val="24"/>
        </w:rPr>
        <w:t>, </w:t>
      </w:r>
      <w:r w:rsidRPr="00F26A1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F26A12">
        <w:rPr>
          <w:rFonts w:ascii="Times New Roman" w:hAnsi="Times New Roman" w:cs="Times New Roman"/>
          <w:sz w:val="24"/>
          <w:szCs w:val="24"/>
        </w:rPr>
        <w:t>, 101-110.</w:t>
      </w:r>
      <w:r w:rsidR="009D6663" w:rsidRPr="00F26A1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26A12" w:rsidRPr="009B22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https://doi.org/10.3126/panauti.v2i1.66588</w:t>
        </w:r>
      </w:hyperlink>
      <w:r w:rsidR="00F26A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C095B8" w14:textId="77777777" w:rsidR="00BF2C05" w:rsidRDefault="00CC2B9D" w:rsidP="00CC2B9D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2C05">
        <w:rPr>
          <w:rFonts w:ascii="Times New Roman" w:hAnsi="Times New Roman" w:cs="Times New Roman"/>
          <w:color w:val="000000" w:themeColor="text1"/>
          <w:sz w:val="24"/>
          <w:szCs w:val="24"/>
        </w:rPr>
        <w:t>Campbell, B. (2021). Social justice and sociological theory. </w:t>
      </w:r>
      <w:r w:rsidRPr="00BF2C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Society</w:t>
      </w:r>
      <w:r w:rsidRPr="00BF2C05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BF2C0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58</w:t>
      </w:r>
      <w:r w:rsidRPr="00BF2C05">
        <w:rPr>
          <w:rFonts w:ascii="Times New Roman" w:hAnsi="Times New Roman" w:cs="Times New Roman"/>
          <w:color w:val="000000" w:themeColor="text1"/>
          <w:sz w:val="24"/>
          <w:szCs w:val="24"/>
        </w:rPr>
        <w:t>(5), 355-364.</w:t>
      </w:r>
      <w:r w:rsidR="00C444C4" w:rsidRPr="00BF2C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14F298" w14:textId="128B9393" w:rsidR="00CC2B9D" w:rsidRDefault="004D1D6B" w:rsidP="00BF2C05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history="1">
        <w:r w:rsidRPr="009B22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https://doi.org/10.1007/s12115-021-00625-4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1AF07D7" w14:textId="77777777" w:rsidR="003554B4" w:rsidRDefault="00247042" w:rsidP="0024704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Nembhard, I. M., David, G., Ezzeddine, I., Betts, D., &amp; Radin, J. (2023). A systematic review of </w:t>
      </w:r>
    </w:p>
    <w:p w14:paraId="3B405101" w14:textId="591A2270" w:rsidR="00247042" w:rsidRPr="00FC4D56" w:rsidRDefault="00247042" w:rsidP="003554B4">
      <w:pPr>
        <w:spacing w:line="480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4D56">
        <w:rPr>
          <w:rFonts w:ascii="Times New Roman" w:hAnsi="Times New Roman" w:cs="Times New Roman"/>
          <w:color w:val="000000" w:themeColor="text1"/>
          <w:sz w:val="24"/>
          <w:szCs w:val="24"/>
        </w:rPr>
        <w:t>research on empathy in health care. </w:t>
      </w:r>
      <w:r w:rsidRPr="00FC4D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Health services research</w:t>
      </w:r>
      <w:r w:rsidRPr="00FC4D56">
        <w:rPr>
          <w:rFonts w:ascii="Times New Roman" w:hAnsi="Times New Roman" w:cs="Times New Roman"/>
          <w:color w:val="000000" w:themeColor="text1"/>
          <w:sz w:val="24"/>
          <w:szCs w:val="24"/>
        </w:rPr>
        <w:t>, </w:t>
      </w:r>
      <w:r w:rsidRPr="00FC4D5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58</w:t>
      </w:r>
      <w:r w:rsidRPr="00FC4D56">
        <w:rPr>
          <w:rFonts w:ascii="Times New Roman" w:hAnsi="Times New Roman" w:cs="Times New Roman"/>
          <w:color w:val="000000" w:themeColor="text1"/>
          <w:sz w:val="24"/>
          <w:szCs w:val="24"/>
        </w:rPr>
        <w:t>(2), 250-263.</w:t>
      </w:r>
      <w:r w:rsidR="00FC4D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9" w:history="1">
        <w:r w:rsidR="00EB04C3" w:rsidRPr="009B2226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https://doi.org/10.1111/1475-6773.14016</w:t>
        </w:r>
      </w:hyperlink>
      <w:r w:rsidR="00D52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3F184A" w14:textId="77777777" w:rsidR="007F3479" w:rsidRDefault="007F3479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5FFBE" w14:textId="77777777" w:rsidR="007F3479" w:rsidRDefault="007F3479" w:rsidP="00FB57A7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C836BA" w14:textId="77777777" w:rsidR="00BA701B" w:rsidRDefault="00BA701B"/>
    <w:sectPr w:rsidR="00BA701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128E" w14:textId="77777777" w:rsidR="006657A1" w:rsidRDefault="006657A1" w:rsidP="00FB57A7">
      <w:pPr>
        <w:spacing w:after="0" w:line="240" w:lineRule="auto"/>
      </w:pPr>
      <w:r>
        <w:separator/>
      </w:r>
    </w:p>
  </w:endnote>
  <w:endnote w:type="continuationSeparator" w:id="0">
    <w:p w14:paraId="15E16658" w14:textId="77777777" w:rsidR="006657A1" w:rsidRDefault="006657A1" w:rsidP="00FB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06CD5" w14:textId="77777777" w:rsidR="006657A1" w:rsidRDefault="006657A1" w:rsidP="00FB57A7">
      <w:pPr>
        <w:spacing w:after="0" w:line="240" w:lineRule="auto"/>
      </w:pPr>
      <w:r>
        <w:separator/>
      </w:r>
    </w:p>
  </w:footnote>
  <w:footnote w:type="continuationSeparator" w:id="0">
    <w:p w14:paraId="5985A5D3" w14:textId="77777777" w:rsidR="006657A1" w:rsidRDefault="006657A1" w:rsidP="00FB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51176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23E35A" w14:textId="13F4263F" w:rsidR="00FB57A7" w:rsidRDefault="00FB57A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097089" w14:textId="77777777" w:rsidR="00FB57A7" w:rsidRDefault="00FB57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A7"/>
    <w:rsid w:val="000F193F"/>
    <w:rsid w:val="000F4CA1"/>
    <w:rsid w:val="00191E75"/>
    <w:rsid w:val="00212EDC"/>
    <w:rsid w:val="002455BB"/>
    <w:rsid w:val="00247042"/>
    <w:rsid w:val="00285168"/>
    <w:rsid w:val="00293F3F"/>
    <w:rsid w:val="002B163A"/>
    <w:rsid w:val="002F0B22"/>
    <w:rsid w:val="00316F18"/>
    <w:rsid w:val="00317E95"/>
    <w:rsid w:val="00332B23"/>
    <w:rsid w:val="003554B4"/>
    <w:rsid w:val="00377115"/>
    <w:rsid w:val="0042076B"/>
    <w:rsid w:val="0042768D"/>
    <w:rsid w:val="0046645E"/>
    <w:rsid w:val="0046680E"/>
    <w:rsid w:val="004B2C23"/>
    <w:rsid w:val="004D1D6B"/>
    <w:rsid w:val="004E68DB"/>
    <w:rsid w:val="00534CC5"/>
    <w:rsid w:val="0053606B"/>
    <w:rsid w:val="00537223"/>
    <w:rsid w:val="00567086"/>
    <w:rsid w:val="005850F7"/>
    <w:rsid w:val="005B36F2"/>
    <w:rsid w:val="00630E57"/>
    <w:rsid w:val="00664DF8"/>
    <w:rsid w:val="006657A1"/>
    <w:rsid w:val="006D0EF0"/>
    <w:rsid w:val="00795E45"/>
    <w:rsid w:val="007B03C6"/>
    <w:rsid w:val="007F26D8"/>
    <w:rsid w:val="007F3479"/>
    <w:rsid w:val="00830663"/>
    <w:rsid w:val="00885665"/>
    <w:rsid w:val="0088743F"/>
    <w:rsid w:val="00893996"/>
    <w:rsid w:val="00952558"/>
    <w:rsid w:val="009B2E00"/>
    <w:rsid w:val="009D6663"/>
    <w:rsid w:val="00A03B0B"/>
    <w:rsid w:val="00A1603C"/>
    <w:rsid w:val="00A23D5A"/>
    <w:rsid w:val="00A445C3"/>
    <w:rsid w:val="00A643CF"/>
    <w:rsid w:val="00A76DE2"/>
    <w:rsid w:val="00A8343B"/>
    <w:rsid w:val="00AA1FC0"/>
    <w:rsid w:val="00AC6A41"/>
    <w:rsid w:val="00B87722"/>
    <w:rsid w:val="00B87C0B"/>
    <w:rsid w:val="00B87DD5"/>
    <w:rsid w:val="00BA701B"/>
    <w:rsid w:val="00BD7211"/>
    <w:rsid w:val="00BE302F"/>
    <w:rsid w:val="00BF2C05"/>
    <w:rsid w:val="00BF44BC"/>
    <w:rsid w:val="00C06951"/>
    <w:rsid w:val="00C444C4"/>
    <w:rsid w:val="00CA1969"/>
    <w:rsid w:val="00CC2B9D"/>
    <w:rsid w:val="00CD7550"/>
    <w:rsid w:val="00CE58F1"/>
    <w:rsid w:val="00CF6EA2"/>
    <w:rsid w:val="00D17881"/>
    <w:rsid w:val="00D326A5"/>
    <w:rsid w:val="00D52A04"/>
    <w:rsid w:val="00D77022"/>
    <w:rsid w:val="00DE4038"/>
    <w:rsid w:val="00E14B90"/>
    <w:rsid w:val="00E1549C"/>
    <w:rsid w:val="00E15F16"/>
    <w:rsid w:val="00E965D3"/>
    <w:rsid w:val="00EB04C3"/>
    <w:rsid w:val="00EC1265"/>
    <w:rsid w:val="00EC3E17"/>
    <w:rsid w:val="00F13F62"/>
    <w:rsid w:val="00F2041D"/>
    <w:rsid w:val="00F26A12"/>
    <w:rsid w:val="00FB57A7"/>
    <w:rsid w:val="00FC4D56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FCA4"/>
  <w15:chartTrackingRefBased/>
  <w15:docId w15:val="{7143F2C1-141F-48B8-BD2D-C57FE9635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7A7"/>
    <w:pPr>
      <w:spacing w:line="259" w:lineRule="auto"/>
    </w:pPr>
    <w:rPr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57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7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7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7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7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7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7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7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7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7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7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7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7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7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7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5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7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5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7A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57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57A7"/>
    <w:pPr>
      <w:spacing w:line="278" w:lineRule="auto"/>
      <w:ind w:left="720"/>
      <w:contextualSpacing/>
    </w:pPr>
    <w:rPr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57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7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7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57A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7A7"/>
    <w:rPr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B57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7A7"/>
    <w:rPr>
      <w:sz w:val="22"/>
      <w:szCs w:val="22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D1D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2115-021-00625-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3126/panauti.v2i1.6658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6545-632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oi.org/10.1111/1475-6773.14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2025-06-07T10:10:00Z</dcterms:created>
  <dcterms:modified xsi:type="dcterms:W3CDTF">2025-06-07T12:39:00Z</dcterms:modified>
</cp:coreProperties>
</file>