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5FED3" w14:textId="4BA47A6A" w:rsidR="00036B41" w:rsidRPr="00BF4B30" w:rsidRDefault="00726ADF" w:rsidP="00BF4B30">
      <w:pPr>
        <w:spacing w:line="480" w:lineRule="auto"/>
        <w:jc w:val="center"/>
        <w:rPr>
          <w:rFonts w:ascii="Times New Roman" w:hAnsi="Times New Roman" w:cs="Times New Roman"/>
          <w:b/>
          <w:bCs/>
          <w:sz w:val="24"/>
          <w:szCs w:val="24"/>
        </w:rPr>
      </w:pPr>
      <w:r w:rsidRPr="00BF4B30">
        <w:rPr>
          <w:rFonts w:ascii="Times New Roman" w:hAnsi="Times New Roman" w:cs="Times New Roman"/>
          <w:b/>
          <w:bCs/>
          <w:sz w:val="24"/>
          <w:szCs w:val="24"/>
        </w:rPr>
        <w:t>Organization Assessment</w:t>
      </w:r>
    </w:p>
    <w:p w14:paraId="2EE8047D" w14:textId="09527C12" w:rsidR="00BF4B30" w:rsidRPr="00BF4B30" w:rsidRDefault="00BF4B30" w:rsidP="00BF4B30">
      <w:pPr>
        <w:pStyle w:val="ListParagraph"/>
        <w:numPr>
          <w:ilvl w:val="0"/>
          <w:numId w:val="1"/>
        </w:numPr>
        <w:spacing w:line="480" w:lineRule="auto"/>
        <w:rPr>
          <w:rFonts w:ascii="Times New Roman" w:hAnsi="Times New Roman" w:cs="Times New Roman"/>
          <w:sz w:val="24"/>
          <w:szCs w:val="24"/>
        </w:rPr>
      </w:pPr>
      <w:r w:rsidRPr="00BF4B30">
        <w:rPr>
          <w:rFonts w:ascii="Times New Roman" w:hAnsi="Times New Roman" w:cs="Times New Roman"/>
          <w:sz w:val="24"/>
          <w:szCs w:val="24"/>
        </w:rPr>
        <w:t>Examine and describe the process you would follow to assess the organization where you plan to conduct your project for opportunities for improvement including the identification of stakeholders</w:t>
      </w:r>
    </w:p>
    <w:p w14:paraId="70B5CBA5" w14:textId="2F2A11C4" w:rsidR="00BF4B30" w:rsidRDefault="00C01969" w:rsidP="0012166A">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It is crucial </w:t>
      </w:r>
      <w:r w:rsidR="0010796E">
        <w:rPr>
          <w:rFonts w:ascii="Times New Roman" w:hAnsi="Times New Roman" w:cs="Times New Roman"/>
          <w:sz w:val="24"/>
          <w:szCs w:val="24"/>
        </w:rPr>
        <w:t>to conduct</w:t>
      </w:r>
      <w:r>
        <w:rPr>
          <w:rFonts w:ascii="Times New Roman" w:hAnsi="Times New Roman" w:cs="Times New Roman"/>
          <w:sz w:val="24"/>
          <w:szCs w:val="24"/>
        </w:rPr>
        <w:t xml:space="preserve"> a thorough assessment of the organization where I </w:t>
      </w:r>
      <w:r w:rsidR="0010796E">
        <w:rPr>
          <w:rFonts w:ascii="Times New Roman" w:hAnsi="Times New Roman" w:cs="Times New Roman"/>
          <w:sz w:val="24"/>
          <w:szCs w:val="24"/>
        </w:rPr>
        <w:t>will conduct</w:t>
      </w:r>
      <w:r>
        <w:rPr>
          <w:rFonts w:ascii="Times New Roman" w:hAnsi="Times New Roman" w:cs="Times New Roman"/>
          <w:sz w:val="24"/>
          <w:szCs w:val="24"/>
        </w:rPr>
        <w:t xml:space="preserve"> my project. </w:t>
      </w:r>
      <w:r w:rsidR="00F06544">
        <w:rPr>
          <w:rFonts w:ascii="Times New Roman" w:hAnsi="Times New Roman" w:cs="Times New Roman"/>
          <w:sz w:val="24"/>
          <w:szCs w:val="24"/>
        </w:rPr>
        <w:t xml:space="preserve">For this reason, a specific process is involved to ensure effective selection of the organization and that every aspect of the project has been considered to ensure that the organization can accommodate the project’s constructs. </w:t>
      </w:r>
      <w:r w:rsidR="0012166A">
        <w:rPr>
          <w:rFonts w:ascii="Times New Roman" w:hAnsi="Times New Roman" w:cs="Times New Roman"/>
          <w:sz w:val="24"/>
          <w:szCs w:val="24"/>
        </w:rPr>
        <w:t xml:space="preserve">According to </w:t>
      </w:r>
      <w:r w:rsidR="006B2C0B" w:rsidRPr="004D18A1">
        <w:rPr>
          <w:rFonts w:ascii="Times New Roman" w:hAnsi="Times New Roman" w:cs="Times New Roman"/>
          <w:sz w:val="24"/>
          <w:szCs w:val="24"/>
        </w:rPr>
        <w:t>Williams</w:t>
      </w:r>
      <w:r w:rsidR="006B2C0B">
        <w:rPr>
          <w:rFonts w:ascii="Times New Roman" w:hAnsi="Times New Roman" w:cs="Times New Roman"/>
          <w:sz w:val="24"/>
          <w:szCs w:val="24"/>
        </w:rPr>
        <w:t xml:space="preserve"> et al. </w:t>
      </w:r>
      <w:r w:rsidR="0012166A">
        <w:rPr>
          <w:rFonts w:ascii="Times New Roman" w:hAnsi="Times New Roman" w:cs="Times New Roman"/>
          <w:sz w:val="24"/>
          <w:szCs w:val="24"/>
        </w:rPr>
        <w:t>(</w:t>
      </w:r>
      <w:r w:rsidR="006B2C0B">
        <w:rPr>
          <w:rFonts w:ascii="Times New Roman" w:hAnsi="Times New Roman" w:cs="Times New Roman"/>
          <w:sz w:val="24"/>
          <w:szCs w:val="24"/>
        </w:rPr>
        <w:t>2022</w:t>
      </w:r>
      <w:r w:rsidR="0012166A">
        <w:rPr>
          <w:rFonts w:ascii="Times New Roman" w:hAnsi="Times New Roman" w:cs="Times New Roman"/>
          <w:sz w:val="24"/>
          <w:szCs w:val="24"/>
        </w:rPr>
        <w:t xml:space="preserve">), processes for organizational assessment has benefitted most organizations through the </w:t>
      </w:r>
      <w:r w:rsidR="00E672E4">
        <w:rPr>
          <w:rFonts w:ascii="Times New Roman" w:hAnsi="Times New Roman" w:cs="Times New Roman"/>
          <w:sz w:val="24"/>
          <w:szCs w:val="24"/>
        </w:rPr>
        <w:t xml:space="preserve">improvement of extended or expanded practice in addition to collaborating with leaders. </w:t>
      </w:r>
      <w:r w:rsidR="00F22E9B">
        <w:rPr>
          <w:rFonts w:ascii="Times New Roman" w:hAnsi="Times New Roman" w:cs="Times New Roman"/>
          <w:sz w:val="24"/>
          <w:szCs w:val="24"/>
        </w:rPr>
        <w:t xml:space="preserve">The first step is </w:t>
      </w:r>
      <w:r w:rsidR="00EF2BD7">
        <w:rPr>
          <w:rFonts w:ascii="Times New Roman" w:hAnsi="Times New Roman" w:cs="Times New Roman"/>
          <w:sz w:val="24"/>
          <w:szCs w:val="24"/>
        </w:rPr>
        <w:t xml:space="preserve">conducting a needs assessment by gathering input from healthcare providers such as psychiatrists and nurses </w:t>
      </w:r>
      <w:r w:rsidR="00B9333F">
        <w:rPr>
          <w:rFonts w:ascii="Times New Roman" w:hAnsi="Times New Roman" w:cs="Times New Roman"/>
          <w:sz w:val="24"/>
          <w:szCs w:val="24"/>
        </w:rPr>
        <w:t>regarding their confidence levels in patient communication and education</w:t>
      </w:r>
      <w:r w:rsidR="009D401B">
        <w:rPr>
          <w:rFonts w:ascii="Times New Roman" w:hAnsi="Times New Roman" w:cs="Times New Roman"/>
          <w:sz w:val="24"/>
          <w:szCs w:val="24"/>
        </w:rPr>
        <w:t xml:space="preserve">. The assessment will also </w:t>
      </w:r>
      <w:r w:rsidR="0043777D">
        <w:rPr>
          <w:rFonts w:ascii="Times New Roman" w:hAnsi="Times New Roman" w:cs="Times New Roman"/>
          <w:sz w:val="24"/>
          <w:szCs w:val="24"/>
        </w:rPr>
        <w:t>examine patient satisfaction, adherence and understanding with provider communication. Such an assessment will help identify t</w:t>
      </w:r>
      <w:r w:rsidR="00544DED">
        <w:rPr>
          <w:rFonts w:ascii="Times New Roman" w:hAnsi="Times New Roman" w:cs="Times New Roman"/>
          <w:sz w:val="24"/>
          <w:szCs w:val="24"/>
        </w:rPr>
        <w:t>he practice gaps to provide a tailored approach to improving health outcomes</w:t>
      </w:r>
      <w:r w:rsidR="007423E1">
        <w:rPr>
          <w:rFonts w:ascii="Times New Roman" w:hAnsi="Times New Roman" w:cs="Times New Roman"/>
          <w:sz w:val="24"/>
          <w:szCs w:val="24"/>
        </w:rPr>
        <w:t xml:space="preserve"> (</w:t>
      </w:r>
      <w:r w:rsidR="006816B2" w:rsidRPr="003A6DCA">
        <w:rPr>
          <w:rFonts w:ascii="Times New Roman" w:hAnsi="Times New Roman" w:cs="Times New Roman"/>
          <w:sz w:val="24"/>
          <w:szCs w:val="24"/>
        </w:rPr>
        <w:t>Wright</w:t>
      </w:r>
      <w:r w:rsidR="006816B2">
        <w:rPr>
          <w:rFonts w:ascii="Times New Roman" w:hAnsi="Times New Roman" w:cs="Times New Roman"/>
          <w:sz w:val="24"/>
          <w:szCs w:val="24"/>
        </w:rPr>
        <w:t xml:space="preserve"> et al., 2022</w:t>
      </w:r>
      <w:r w:rsidR="007423E1">
        <w:rPr>
          <w:rFonts w:ascii="Times New Roman" w:hAnsi="Times New Roman" w:cs="Times New Roman"/>
          <w:sz w:val="24"/>
          <w:szCs w:val="24"/>
        </w:rPr>
        <w:t>)</w:t>
      </w:r>
      <w:r w:rsidR="00544DED">
        <w:rPr>
          <w:rFonts w:ascii="Times New Roman" w:hAnsi="Times New Roman" w:cs="Times New Roman"/>
          <w:sz w:val="24"/>
          <w:szCs w:val="24"/>
        </w:rPr>
        <w:t xml:space="preserve">. </w:t>
      </w:r>
    </w:p>
    <w:p w14:paraId="0F9E4F1D" w14:textId="2C607A13" w:rsidR="00CA43F9" w:rsidRDefault="00A648A8" w:rsidP="0012166A">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second step will involve </w:t>
      </w:r>
      <w:r w:rsidR="007F378B">
        <w:rPr>
          <w:rFonts w:ascii="Times New Roman" w:hAnsi="Times New Roman" w:cs="Times New Roman"/>
          <w:sz w:val="24"/>
          <w:szCs w:val="24"/>
        </w:rPr>
        <w:t xml:space="preserve">identifying the barriers and strengths </w:t>
      </w:r>
      <w:r w:rsidR="00052E4C">
        <w:rPr>
          <w:rFonts w:ascii="Times New Roman" w:hAnsi="Times New Roman" w:cs="Times New Roman"/>
          <w:sz w:val="24"/>
          <w:szCs w:val="24"/>
        </w:rPr>
        <w:t xml:space="preserve">to establish </w:t>
      </w:r>
      <w:r w:rsidR="003D69CD">
        <w:rPr>
          <w:rFonts w:ascii="Times New Roman" w:hAnsi="Times New Roman" w:cs="Times New Roman"/>
          <w:sz w:val="24"/>
          <w:szCs w:val="24"/>
        </w:rPr>
        <w:t>the challenges faced</w:t>
      </w:r>
      <w:r w:rsidR="00DF22DE">
        <w:rPr>
          <w:rFonts w:ascii="Times New Roman" w:hAnsi="Times New Roman" w:cs="Times New Roman"/>
          <w:sz w:val="24"/>
          <w:szCs w:val="24"/>
        </w:rPr>
        <w:t xml:space="preserve">, which could deter staff members from </w:t>
      </w:r>
      <w:r w:rsidR="005A0902">
        <w:rPr>
          <w:rFonts w:ascii="Times New Roman" w:hAnsi="Times New Roman" w:cs="Times New Roman"/>
          <w:sz w:val="24"/>
          <w:szCs w:val="24"/>
        </w:rPr>
        <w:t xml:space="preserve">achieving the desired health outcomes. </w:t>
      </w:r>
      <w:r w:rsidR="00FE569D">
        <w:rPr>
          <w:rFonts w:ascii="Times New Roman" w:hAnsi="Times New Roman" w:cs="Times New Roman"/>
          <w:sz w:val="24"/>
          <w:szCs w:val="24"/>
        </w:rPr>
        <w:t xml:space="preserve">Strengths such as </w:t>
      </w:r>
      <w:r w:rsidR="00E72AA5">
        <w:rPr>
          <w:rFonts w:ascii="Times New Roman" w:hAnsi="Times New Roman" w:cs="Times New Roman"/>
          <w:sz w:val="24"/>
          <w:szCs w:val="24"/>
        </w:rPr>
        <w:t>leadership support, current patient education protocols and availability of experienced healthcare providers will also be considered to ensure that the assessment is effectively conducted.</w:t>
      </w:r>
      <w:r w:rsidR="001E41C8">
        <w:rPr>
          <w:rFonts w:ascii="Times New Roman" w:hAnsi="Times New Roman" w:cs="Times New Roman"/>
          <w:sz w:val="24"/>
          <w:szCs w:val="24"/>
        </w:rPr>
        <w:t xml:space="preserve"> Further, organization’s readiness </w:t>
      </w:r>
      <w:r w:rsidR="00264A18">
        <w:rPr>
          <w:rFonts w:ascii="Times New Roman" w:hAnsi="Times New Roman" w:cs="Times New Roman"/>
          <w:sz w:val="24"/>
          <w:szCs w:val="24"/>
        </w:rPr>
        <w:t xml:space="preserve">will also be evaluated by conducting staff surveys to assess their attitudes towards teach-back. </w:t>
      </w:r>
      <w:r w:rsidR="00246435">
        <w:rPr>
          <w:rFonts w:ascii="Times New Roman" w:hAnsi="Times New Roman" w:cs="Times New Roman"/>
          <w:sz w:val="24"/>
          <w:szCs w:val="24"/>
        </w:rPr>
        <w:t xml:space="preserve">Evaluating organization readiness </w:t>
      </w:r>
      <w:r w:rsidR="00433A32">
        <w:rPr>
          <w:rFonts w:ascii="Times New Roman" w:hAnsi="Times New Roman" w:cs="Times New Roman"/>
          <w:sz w:val="24"/>
          <w:szCs w:val="24"/>
        </w:rPr>
        <w:t>will also help to gain leadership buy in</w:t>
      </w:r>
      <w:r w:rsidR="00C217AE">
        <w:rPr>
          <w:rFonts w:ascii="Times New Roman" w:hAnsi="Times New Roman" w:cs="Times New Roman"/>
          <w:sz w:val="24"/>
          <w:szCs w:val="24"/>
        </w:rPr>
        <w:t>, which will support staff education programs</w:t>
      </w:r>
      <w:r w:rsidR="00712C6D">
        <w:rPr>
          <w:rFonts w:ascii="Times New Roman" w:hAnsi="Times New Roman" w:cs="Times New Roman"/>
          <w:sz w:val="24"/>
          <w:szCs w:val="24"/>
        </w:rPr>
        <w:t xml:space="preserve"> (</w:t>
      </w:r>
      <w:r w:rsidR="007F20BC" w:rsidRPr="0019670D">
        <w:rPr>
          <w:rFonts w:ascii="Times New Roman" w:hAnsi="Times New Roman" w:cs="Times New Roman"/>
          <w:sz w:val="24"/>
          <w:szCs w:val="24"/>
        </w:rPr>
        <w:t>Miake-Lye</w:t>
      </w:r>
      <w:r w:rsidR="007F20BC">
        <w:rPr>
          <w:rFonts w:ascii="Times New Roman" w:hAnsi="Times New Roman" w:cs="Times New Roman"/>
          <w:sz w:val="24"/>
          <w:szCs w:val="24"/>
        </w:rPr>
        <w:t xml:space="preserve"> et al., 2020</w:t>
      </w:r>
      <w:r w:rsidR="00712C6D">
        <w:rPr>
          <w:rFonts w:ascii="Times New Roman" w:hAnsi="Times New Roman" w:cs="Times New Roman"/>
          <w:sz w:val="24"/>
          <w:szCs w:val="24"/>
        </w:rPr>
        <w:t>)</w:t>
      </w:r>
      <w:r w:rsidR="00C217AE">
        <w:rPr>
          <w:rFonts w:ascii="Times New Roman" w:hAnsi="Times New Roman" w:cs="Times New Roman"/>
          <w:sz w:val="24"/>
          <w:szCs w:val="24"/>
        </w:rPr>
        <w:t xml:space="preserve">. </w:t>
      </w:r>
    </w:p>
    <w:p w14:paraId="7129C69A" w14:textId="59C72DC3" w:rsidR="00A648A8" w:rsidRDefault="004504C3" w:rsidP="0012166A">
      <w:pPr>
        <w:spacing w:line="480" w:lineRule="auto"/>
        <w:ind w:firstLine="360"/>
        <w:rPr>
          <w:rFonts w:ascii="Times New Roman" w:hAnsi="Times New Roman" w:cs="Times New Roman"/>
          <w:sz w:val="24"/>
          <w:szCs w:val="24"/>
        </w:rPr>
      </w:pPr>
      <w:r>
        <w:rPr>
          <w:rFonts w:ascii="Times New Roman" w:hAnsi="Times New Roman" w:cs="Times New Roman"/>
          <w:sz w:val="24"/>
          <w:szCs w:val="24"/>
        </w:rPr>
        <w:lastRenderedPageBreak/>
        <w:t xml:space="preserve">Stakeholders should also be engaged particularly those who are </w:t>
      </w:r>
      <w:r w:rsidR="00CF58C0">
        <w:rPr>
          <w:rFonts w:ascii="Times New Roman" w:hAnsi="Times New Roman" w:cs="Times New Roman"/>
          <w:sz w:val="24"/>
          <w:szCs w:val="24"/>
        </w:rPr>
        <w:t xml:space="preserve">directly responsible for </w:t>
      </w:r>
      <w:r w:rsidR="003A6910">
        <w:rPr>
          <w:rFonts w:ascii="Times New Roman" w:hAnsi="Times New Roman" w:cs="Times New Roman"/>
          <w:sz w:val="24"/>
          <w:szCs w:val="24"/>
        </w:rPr>
        <w:t>patient care such as nurse practitioners and mental health nurses</w:t>
      </w:r>
      <w:r w:rsidR="00E22E18">
        <w:rPr>
          <w:rFonts w:ascii="Times New Roman" w:hAnsi="Times New Roman" w:cs="Times New Roman"/>
          <w:sz w:val="24"/>
          <w:szCs w:val="24"/>
        </w:rPr>
        <w:t xml:space="preserve">. </w:t>
      </w:r>
      <w:r w:rsidR="003646B5">
        <w:rPr>
          <w:rFonts w:ascii="Times New Roman" w:hAnsi="Times New Roman" w:cs="Times New Roman"/>
          <w:sz w:val="24"/>
          <w:szCs w:val="24"/>
        </w:rPr>
        <w:t>Research indicates that engaging stakeholders promotes partnership and inclusion with individuals who provide a unique respective and are directly interested in the project’s findings (</w:t>
      </w:r>
      <w:r w:rsidR="0022077F" w:rsidRPr="00563AE9">
        <w:rPr>
          <w:rFonts w:ascii="Times New Roman" w:hAnsi="Times New Roman" w:cs="Times New Roman"/>
          <w:sz w:val="24"/>
          <w:szCs w:val="24"/>
        </w:rPr>
        <w:t>Maurer</w:t>
      </w:r>
      <w:r w:rsidR="0022077F">
        <w:rPr>
          <w:rFonts w:ascii="Times New Roman" w:hAnsi="Times New Roman" w:cs="Times New Roman"/>
          <w:sz w:val="24"/>
          <w:szCs w:val="24"/>
        </w:rPr>
        <w:t xml:space="preserve"> et al., 2022</w:t>
      </w:r>
      <w:r w:rsidR="003646B5">
        <w:rPr>
          <w:rFonts w:ascii="Times New Roman" w:hAnsi="Times New Roman" w:cs="Times New Roman"/>
          <w:sz w:val="24"/>
          <w:szCs w:val="24"/>
        </w:rPr>
        <w:t xml:space="preserve">). </w:t>
      </w:r>
      <w:r w:rsidR="00E22E18">
        <w:rPr>
          <w:rFonts w:ascii="Times New Roman" w:hAnsi="Times New Roman" w:cs="Times New Roman"/>
          <w:sz w:val="24"/>
          <w:szCs w:val="24"/>
        </w:rPr>
        <w:t xml:space="preserve">Therapists and psychiatrists </w:t>
      </w:r>
      <w:r w:rsidR="00B46DA2">
        <w:rPr>
          <w:rFonts w:ascii="Times New Roman" w:hAnsi="Times New Roman" w:cs="Times New Roman"/>
          <w:sz w:val="24"/>
          <w:szCs w:val="24"/>
        </w:rPr>
        <w:t xml:space="preserve">are also stakeholders since they provide therapeutic interventions </w:t>
      </w:r>
      <w:r w:rsidR="00E8250A">
        <w:rPr>
          <w:rFonts w:ascii="Times New Roman" w:hAnsi="Times New Roman" w:cs="Times New Roman"/>
          <w:sz w:val="24"/>
          <w:szCs w:val="24"/>
        </w:rPr>
        <w:t>and medication management</w:t>
      </w:r>
      <w:r w:rsidR="008F7A2C">
        <w:rPr>
          <w:rFonts w:ascii="Times New Roman" w:hAnsi="Times New Roman" w:cs="Times New Roman"/>
          <w:sz w:val="24"/>
          <w:szCs w:val="24"/>
        </w:rPr>
        <w:t>. Another set of stakeholders which are crucial in the project</w:t>
      </w:r>
      <w:r w:rsidR="00A204AC">
        <w:rPr>
          <w:rFonts w:ascii="Times New Roman" w:hAnsi="Times New Roman" w:cs="Times New Roman"/>
          <w:sz w:val="24"/>
          <w:szCs w:val="24"/>
        </w:rPr>
        <w:t xml:space="preserve"> include caregivers and patients </w:t>
      </w:r>
      <w:r w:rsidR="009857DF">
        <w:rPr>
          <w:rFonts w:ascii="Times New Roman" w:hAnsi="Times New Roman" w:cs="Times New Roman"/>
          <w:sz w:val="24"/>
          <w:szCs w:val="24"/>
        </w:rPr>
        <w:t xml:space="preserve">since they will benefit from the intervention </w:t>
      </w:r>
      <w:r w:rsidR="00460BA3">
        <w:rPr>
          <w:rFonts w:ascii="Times New Roman" w:hAnsi="Times New Roman" w:cs="Times New Roman"/>
          <w:sz w:val="24"/>
          <w:szCs w:val="24"/>
        </w:rPr>
        <w:t>due to improved understanding through effective staff communication</w:t>
      </w:r>
      <w:r w:rsidR="00543137">
        <w:rPr>
          <w:rFonts w:ascii="Times New Roman" w:hAnsi="Times New Roman" w:cs="Times New Roman"/>
          <w:sz w:val="24"/>
          <w:szCs w:val="24"/>
        </w:rPr>
        <w:t xml:space="preserve">. </w:t>
      </w:r>
      <w:r w:rsidR="00714FE5">
        <w:rPr>
          <w:rFonts w:ascii="Times New Roman" w:hAnsi="Times New Roman" w:cs="Times New Roman"/>
          <w:sz w:val="24"/>
          <w:szCs w:val="24"/>
        </w:rPr>
        <w:t xml:space="preserve">Quality improvement </w:t>
      </w:r>
      <w:r w:rsidR="00C77A06">
        <w:rPr>
          <w:rFonts w:ascii="Times New Roman" w:hAnsi="Times New Roman" w:cs="Times New Roman"/>
          <w:sz w:val="24"/>
          <w:szCs w:val="24"/>
        </w:rPr>
        <w:t xml:space="preserve">and healthcare administrators will also be part of the </w:t>
      </w:r>
      <w:r w:rsidR="0031571F">
        <w:rPr>
          <w:rFonts w:ascii="Times New Roman" w:hAnsi="Times New Roman" w:cs="Times New Roman"/>
          <w:sz w:val="24"/>
          <w:szCs w:val="24"/>
        </w:rPr>
        <w:t>stakeholders</w:t>
      </w:r>
      <w:r w:rsidR="00A2030C">
        <w:rPr>
          <w:rFonts w:ascii="Times New Roman" w:hAnsi="Times New Roman" w:cs="Times New Roman"/>
          <w:sz w:val="24"/>
          <w:szCs w:val="24"/>
        </w:rPr>
        <w:t xml:space="preserve"> because they will monitor the project’s progress and integrate it into practice. </w:t>
      </w:r>
      <w:r w:rsidR="00CA43F9">
        <w:rPr>
          <w:rFonts w:ascii="Times New Roman" w:hAnsi="Times New Roman" w:cs="Times New Roman"/>
          <w:sz w:val="24"/>
          <w:szCs w:val="24"/>
        </w:rPr>
        <w:t xml:space="preserve">The final step will be to develop an action plan based on the assessment findings </w:t>
      </w:r>
      <w:r w:rsidR="00E552CD">
        <w:rPr>
          <w:rFonts w:ascii="Times New Roman" w:hAnsi="Times New Roman" w:cs="Times New Roman"/>
          <w:sz w:val="24"/>
          <w:szCs w:val="24"/>
        </w:rPr>
        <w:t xml:space="preserve">to </w:t>
      </w:r>
      <w:r w:rsidR="00086F3D">
        <w:rPr>
          <w:rFonts w:ascii="Times New Roman" w:hAnsi="Times New Roman" w:cs="Times New Roman"/>
          <w:sz w:val="24"/>
          <w:szCs w:val="24"/>
        </w:rPr>
        <w:t xml:space="preserve">facilitate positive outcomes according to the project’s goals. </w:t>
      </w:r>
    </w:p>
    <w:p w14:paraId="7D16DBEF" w14:textId="17BCCAD4" w:rsidR="004A6CA1" w:rsidRDefault="004A6CA1" w:rsidP="004A6CA1">
      <w:pPr>
        <w:pStyle w:val="ListParagraph"/>
        <w:numPr>
          <w:ilvl w:val="0"/>
          <w:numId w:val="1"/>
        </w:numPr>
        <w:spacing w:line="480" w:lineRule="auto"/>
        <w:rPr>
          <w:rFonts w:ascii="Times New Roman" w:hAnsi="Times New Roman" w:cs="Times New Roman"/>
          <w:sz w:val="24"/>
          <w:szCs w:val="24"/>
        </w:rPr>
      </w:pPr>
      <w:r w:rsidRPr="004A6CA1">
        <w:rPr>
          <w:rFonts w:ascii="Times New Roman" w:hAnsi="Times New Roman" w:cs="Times New Roman"/>
          <w:sz w:val="24"/>
          <w:szCs w:val="24"/>
        </w:rPr>
        <w:t>Determine the ultimate goals for your DNP project</w:t>
      </w:r>
    </w:p>
    <w:p w14:paraId="569F7CBF" w14:textId="4BCDDA2F" w:rsidR="00F028E8" w:rsidRPr="004A6CA1" w:rsidRDefault="008573F9" w:rsidP="0012166A">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ultimate goal for my DNP project is to enhance staff conviction and confidence when handling patients with bipolar disorder by using the teach-back method. </w:t>
      </w:r>
      <w:r w:rsidR="00C16AD7">
        <w:rPr>
          <w:rFonts w:ascii="Times New Roman" w:hAnsi="Times New Roman" w:cs="Times New Roman"/>
          <w:sz w:val="24"/>
          <w:szCs w:val="24"/>
        </w:rPr>
        <w:t>Another goal is to ensure that patients receive quality care</w:t>
      </w:r>
      <w:r w:rsidR="005959B6">
        <w:rPr>
          <w:rFonts w:ascii="Times New Roman" w:hAnsi="Times New Roman" w:cs="Times New Roman"/>
          <w:sz w:val="24"/>
          <w:szCs w:val="24"/>
        </w:rPr>
        <w:t xml:space="preserve">. </w:t>
      </w:r>
      <w:r w:rsidR="00B26A73">
        <w:rPr>
          <w:rFonts w:ascii="Times New Roman" w:hAnsi="Times New Roman" w:cs="Times New Roman"/>
          <w:sz w:val="24"/>
          <w:szCs w:val="24"/>
        </w:rPr>
        <w:t>Quality care is responsive and effective since patients will feel valued due to their needs being met (</w:t>
      </w:r>
      <w:r w:rsidR="00710878" w:rsidRPr="00D85C03">
        <w:rPr>
          <w:rFonts w:ascii="Times New Roman" w:hAnsi="Times New Roman" w:cs="Times New Roman"/>
          <w:sz w:val="24"/>
          <w:szCs w:val="24"/>
        </w:rPr>
        <w:t>Hannawa</w:t>
      </w:r>
      <w:r w:rsidR="00710878">
        <w:rPr>
          <w:rFonts w:ascii="Times New Roman" w:hAnsi="Times New Roman" w:cs="Times New Roman"/>
          <w:sz w:val="24"/>
          <w:szCs w:val="24"/>
        </w:rPr>
        <w:t xml:space="preserve"> et al., 2022</w:t>
      </w:r>
      <w:r w:rsidR="00B26A73">
        <w:rPr>
          <w:rFonts w:ascii="Times New Roman" w:hAnsi="Times New Roman" w:cs="Times New Roman"/>
          <w:sz w:val="24"/>
          <w:szCs w:val="24"/>
        </w:rPr>
        <w:t xml:space="preserve">). </w:t>
      </w:r>
      <w:r w:rsidR="005959B6">
        <w:rPr>
          <w:rFonts w:ascii="Times New Roman" w:hAnsi="Times New Roman" w:cs="Times New Roman"/>
          <w:sz w:val="24"/>
          <w:szCs w:val="24"/>
        </w:rPr>
        <w:t xml:space="preserve">Consequently, the objectives of the goals </w:t>
      </w:r>
      <w:r w:rsidR="00D30B05">
        <w:rPr>
          <w:rFonts w:ascii="Times New Roman" w:hAnsi="Times New Roman" w:cs="Times New Roman"/>
          <w:sz w:val="24"/>
          <w:szCs w:val="24"/>
        </w:rPr>
        <w:t xml:space="preserve">involve ensuring that 90% of </w:t>
      </w:r>
      <w:r w:rsidR="00AF3E0C">
        <w:rPr>
          <w:rFonts w:ascii="Times New Roman" w:hAnsi="Times New Roman" w:cs="Times New Roman"/>
          <w:sz w:val="24"/>
          <w:szCs w:val="24"/>
        </w:rPr>
        <w:t xml:space="preserve">trained staff are more confident </w:t>
      </w:r>
      <w:r w:rsidR="00B2418C">
        <w:rPr>
          <w:rFonts w:ascii="Times New Roman" w:hAnsi="Times New Roman" w:cs="Times New Roman"/>
          <w:sz w:val="24"/>
          <w:szCs w:val="24"/>
        </w:rPr>
        <w:t xml:space="preserve">in using teach-back techniques, which will reflect improved patient engagement and understanding. Therefore, the goals and objectives are focused on promoting long-term sustainability </w:t>
      </w:r>
      <w:r w:rsidR="00F028E8">
        <w:rPr>
          <w:rFonts w:ascii="Times New Roman" w:hAnsi="Times New Roman" w:cs="Times New Roman"/>
          <w:sz w:val="24"/>
          <w:szCs w:val="24"/>
        </w:rPr>
        <w:t>due to medication adherence.</w:t>
      </w:r>
    </w:p>
    <w:p w14:paraId="36D00360" w14:textId="56048E23" w:rsidR="004A6CA1" w:rsidRDefault="004A6CA1" w:rsidP="004A6CA1">
      <w:pPr>
        <w:pStyle w:val="ListParagraph"/>
        <w:numPr>
          <w:ilvl w:val="0"/>
          <w:numId w:val="1"/>
        </w:numPr>
        <w:spacing w:line="480" w:lineRule="auto"/>
        <w:rPr>
          <w:rFonts w:ascii="Times New Roman" w:hAnsi="Times New Roman" w:cs="Times New Roman"/>
          <w:sz w:val="24"/>
          <w:szCs w:val="24"/>
        </w:rPr>
      </w:pPr>
      <w:r w:rsidRPr="004A6CA1">
        <w:rPr>
          <w:rFonts w:ascii="Times New Roman" w:hAnsi="Times New Roman" w:cs="Times New Roman"/>
          <w:sz w:val="24"/>
          <w:szCs w:val="24"/>
        </w:rPr>
        <w:t xml:space="preserve"> Describe your project goals related to the organization's mission and vision</w:t>
      </w:r>
    </w:p>
    <w:p w14:paraId="3CC6D0B5" w14:textId="1EBF5438" w:rsidR="00F028E8" w:rsidRPr="00F028E8" w:rsidRDefault="00486AA6" w:rsidP="007478E4">
      <w:pPr>
        <w:spacing w:line="480" w:lineRule="auto"/>
        <w:ind w:firstLine="360"/>
        <w:rPr>
          <w:rFonts w:ascii="Times New Roman" w:hAnsi="Times New Roman" w:cs="Times New Roman"/>
          <w:sz w:val="24"/>
          <w:szCs w:val="24"/>
        </w:rPr>
      </w:pPr>
      <w:r>
        <w:rPr>
          <w:rFonts w:ascii="Times New Roman" w:hAnsi="Times New Roman" w:cs="Times New Roman"/>
          <w:sz w:val="24"/>
          <w:szCs w:val="24"/>
        </w:rPr>
        <w:lastRenderedPageBreak/>
        <w:t xml:space="preserve">The project </w:t>
      </w:r>
      <w:r w:rsidR="004D6D97">
        <w:rPr>
          <w:rFonts w:ascii="Times New Roman" w:hAnsi="Times New Roman" w:cs="Times New Roman"/>
          <w:sz w:val="24"/>
          <w:szCs w:val="24"/>
        </w:rPr>
        <w:t xml:space="preserve">goals are related to the organization’s mission and vision </w:t>
      </w:r>
      <w:r w:rsidR="007478E4">
        <w:rPr>
          <w:rFonts w:ascii="Times New Roman" w:hAnsi="Times New Roman" w:cs="Times New Roman"/>
          <w:sz w:val="24"/>
          <w:szCs w:val="24"/>
        </w:rPr>
        <w:t xml:space="preserve">which prioritizes improved mental health outcomes, staff development and patient-centered care. </w:t>
      </w:r>
      <w:r w:rsidR="0091635A">
        <w:rPr>
          <w:rFonts w:ascii="Times New Roman" w:hAnsi="Times New Roman" w:cs="Times New Roman"/>
          <w:sz w:val="24"/>
          <w:szCs w:val="24"/>
        </w:rPr>
        <w:t>Aligning a project’s goals with an organization’s mission and vision upholds positive health outcomes through illness prevention and health promotion (</w:t>
      </w:r>
      <w:r w:rsidR="00D22D95" w:rsidRPr="00900EE8">
        <w:rPr>
          <w:rFonts w:ascii="Times New Roman" w:hAnsi="Times New Roman" w:cs="Times New Roman"/>
          <w:sz w:val="24"/>
          <w:szCs w:val="24"/>
        </w:rPr>
        <w:t>Kesten</w:t>
      </w:r>
      <w:r w:rsidR="00D22D95">
        <w:rPr>
          <w:rFonts w:ascii="Times New Roman" w:hAnsi="Times New Roman" w:cs="Times New Roman"/>
          <w:sz w:val="24"/>
          <w:szCs w:val="24"/>
        </w:rPr>
        <w:t xml:space="preserve"> et al., 2023</w:t>
      </w:r>
      <w:r w:rsidR="00531A9E">
        <w:rPr>
          <w:rFonts w:ascii="Times New Roman" w:hAnsi="Times New Roman" w:cs="Times New Roman"/>
          <w:sz w:val="24"/>
          <w:szCs w:val="24"/>
        </w:rPr>
        <w:t xml:space="preserve">; </w:t>
      </w:r>
      <w:r w:rsidR="00531A9E" w:rsidRPr="00C00811">
        <w:rPr>
          <w:rFonts w:ascii="Times New Roman" w:hAnsi="Times New Roman" w:cs="Times New Roman"/>
          <w:sz w:val="24"/>
          <w:szCs w:val="24"/>
        </w:rPr>
        <w:t>Graves</w:t>
      </w:r>
      <w:r w:rsidR="00531A9E">
        <w:rPr>
          <w:rFonts w:ascii="Times New Roman" w:hAnsi="Times New Roman" w:cs="Times New Roman"/>
          <w:sz w:val="24"/>
          <w:szCs w:val="24"/>
        </w:rPr>
        <w:t xml:space="preserve"> et al., 2021</w:t>
      </w:r>
      <w:r w:rsidR="0091635A">
        <w:rPr>
          <w:rFonts w:ascii="Times New Roman" w:hAnsi="Times New Roman" w:cs="Times New Roman"/>
          <w:sz w:val="24"/>
          <w:szCs w:val="24"/>
        </w:rPr>
        <w:t xml:space="preserve">). </w:t>
      </w:r>
      <w:r w:rsidR="007478E4">
        <w:rPr>
          <w:rFonts w:ascii="Times New Roman" w:hAnsi="Times New Roman" w:cs="Times New Roman"/>
          <w:sz w:val="24"/>
          <w:szCs w:val="24"/>
        </w:rPr>
        <w:t xml:space="preserve">Given that the organization has a vision related to professional excellence </w:t>
      </w:r>
      <w:r w:rsidR="00110A62">
        <w:rPr>
          <w:rFonts w:ascii="Times New Roman" w:hAnsi="Times New Roman" w:cs="Times New Roman"/>
          <w:sz w:val="24"/>
          <w:szCs w:val="24"/>
        </w:rPr>
        <w:t xml:space="preserve">and continuous learning, the project will support such a goal by enhancing staff skills in evidence-based communication techniques. </w:t>
      </w:r>
      <w:r w:rsidR="0063087A">
        <w:rPr>
          <w:rFonts w:ascii="Times New Roman" w:hAnsi="Times New Roman" w:cs="Times New Roman"/>
          <w:sz w:val="24"/>
          <w:szCs w:val="24"/>
        </w:rPr>
        <w:t>Consequently, the project’s goals</w:t>
      </w:r>
      <w:r w:rsidR="00C428C1">
        <w:rPr>
          <w:rFonts w:ascii="Times New Roman" w:hAnsi="Times New Roman" w:cs="Times New Roman"/>
          <w:sz w:val="24"/>
          <w:szCs w:val="24"/>
        </w:rPr>
        <w:t xml:space="preserve"> are related the organization’s mission and vision </w:t>
      </w:r>
      <w:r w:rsidR="008D2F70">
        <w:rPr>
          <w:rFonts w:ascii="Times New Roman" w:hAnsi="Times New Roman" w:cs="Times New Roman"/>
          <w:sz w:val="24"/>
          <w:szCs w:val="24"/>
        </w:rPr>
        <w:t xml:space="preserve">and are impactful since staff confidence reduces stress and burnout related to complex patient interactions. </w:t>
      </w:r>
      <w:r w:rsidR="008045E8">
        <w:rPr>
          <w:rFonts w:ascii="Times New Roman" w:hAnsi="Times New Roman" w:cs="Times New Roman"/>
          <w:sz w:val="24"/>
          <w:szCs w:val="24"/>
        </w:rPr>
        <w:t xml:space="preserve">Ultimately, patients benefit from effective communication, which leads to fewer instances of hospitalization and better treatment adherence. </w:t>
      </w:r>
    </w:p>
    <w:p w14:paraId="4FA0F797" w14:textId="77777777" w:rsidR="00026813" w:rsidRDefault="00026813" w:rsidP="00A0621D">
      <w:pPr>
        <w:spacing w:line="480" w:lineRule="auto"/>
        <w:jc w:val="center"/>
        <w:rPr>
          <w:rFonts w:ascii="Times New Roman" w:hAnsi="Times New Roman" w:cs="Times New Roman"/>
          <w:b/>
          <w:bCs/>
          <w:sz w:val="24"/>
          <w:szCs w:val="24"/>
        </w:rPr>
      </w:pPr>
    </w:p>
    <w:p w14:paraId="62E61CAD" w14:textId="77777777" w:rsidR="00026813" w:rsidRDefault="00026813" w:rsidP="00A0621D">
      <w:pPr>
        <w:spacing w:line="480" w:lineRule="auto"/>
        <w:jc w:val="center"/>
        <w:rPr>
          <w:rFonts w:ascii="Times New Roman" w:hAnsi="Times New Roman" w:cs="Times New Roman"/>
          <w:b/>
          <w:bCs/>
          <w:sz w:val="24"/>
          <w:szCs w:val="24"/>
        </w:rPr>
      </w:pPr>
    </w:p>
    <w:p w14:paraId="28240E29" w14:textId="77777777" w:rsidR="00026813" w:rsidRDefault="00026813" w:rsidP="00A0621D">
      <w:pPr>
        <w:spacing w:line="480" w:lineRule="auto"/>
        <w:jc w:val="center"/>
        <w:rPr>
          <w:rFonts w:ascii="Times New Roman" w:hAnsi="Times New Roman" w:cs="Times New Roman"/>
          <w:b/>
          <w:bCs/>
          <w:sz w:val="24"/>
          <w:szCs w:val="24"/>
        </w:rPr>
      </w:pPr>
    </w:p>
    <w:p w14:paraId="565A0E20" w14:textId="77777777" w:rsidR="00026813" w:rsidRDefault="00026813" w:rsidP="00A0621D">
      <w:pPr>
        <w:spacing w:line="480" w:lineRule="auto"/>
        <w:jc w:val="center"/>
        <w:rPr>
          <w:rFonts w:ascii="Times New Roman" w:hAnsi="Times New Roman" w:cs="Times New Roman"/>
          <w:b/>
          <w:bCs/>
          <w:sz w:val="24"/>
          <w:szCs w:val="24"/>
        </w:rPr>
      </w:pPr>
    </w:p>
    <w:p w14:paraId="4A8F1036" w14:textId="77777777" w:rsidR="00026813" w:rsidRDefault="00026813" w:rsidP="00A0621D">
      <w:pPr>
        <w:spacing w:line="480" w:lineRule="auto"/>
        <w:jc w:val="center"/>
        <w:rPr>
          <w:rFonts w:ascii="Times New Roman" w:hAnsi="Times New Roman" w:cs="Times New Roman"/>
          <w:b/>
          <w:bCs/>
          <w:sz w:val="24"/>
          <w:szCs w:val="24"/>
        </w:rPr>
      </w:pPr>
    </w:p>
    <w:p w14:paraId="2824A5D9" w14:textId="77777777" w:rsidR="00026813" w:rsidRDefault="00026813" w:rsidP="00A0621D">
      <w:pPr>
        <w:spacing w:line="480" w:lineRule="auto"/>
        <w:jc w:val="center"/>
        <w:rPr>
          <w:rFonts w:ascii="Times New Roman" w:hAnsi="Times New Roman" w:cs="Times New Roman"/>
          <w:b/>
          <w:bCs/>
          <w:sz w:val="24"/>
          <w:szCs w:val="24"/>
        </w:rPr>
      </w:pPr>
    </w:p>
    <w:p w14:paraId="61D6660E" w14:textId="77777777" w:rsidR="00026813" w:rsidRDefault="00026813" w:rsidP="00A0621D">
      <w:pPr>
        <w:spacing w:line="480" w:lineRule="auto"/>
        <w:jc w:val="center"/>
        <w:rPr>
          <w:rFonts w:ascii="Times New Roman" w:hAnsi="Times New Roman" w:cs="Times New Roman"/>
          <w:b/>
          <w:bCs/>
          <w:sz w:val="24"/>
          <w:szCs w:val="24"/>
        </w:rPr>
      </w:pPr>
    </w:p>
    <w:p w14:paraId="5E16FFC8" w14:textId="77777777" w:rsidR="00026813" w:rsidRDefault="00026813" w:rsidP="00A0621D">
      <w:pPr>
        <w:spacing w:line="480" w:lineRule="auto"/>
        <w:jc w:val="center"/>
        <w:rPr>
          <w:rFonts w:ascii="Times New Roman" w:hAnsi="Times New Roman" w:cs="Times New Roman"/>
          <w:b/>
          <w:bCs/>
          <w:sz w:val="24"/>
          <w:szCs w:val="24"/>
        </w:rPr>
      </w:pPr>
    </w:p>
    <w:p w14:paraId="7458AAB2" w14:textId="77777777" w:rsidR="00026813" w:rsidRDefault="00026813" w:rsidP="00A0621D">
      <w:pPr>
        <w:spacing w:line="480" w:lineRule="auto"/>
        <w:jc w:val="center"/>
        <w:rPr>
          <w:rFonts w:ascii="Times New Roman" w:hAnsi="Times New Roman" w:cs="Times New Roman"/>
          <w:b/>
          <w:bCs/>
          <w:sz w:val="24"/>
          <w:szCs w:val="24"/>
        </w:rPr>
      </w:pPr>
    </w:p>
    <w:p w14:paraId="01674A97" w14:textId="77777777" w:rsidR="00026813" w:rsidRDefault="00026813" w:rsidP="00A0621D">
      <w:pPr>
        <w:spacing w:line="480" w:lineRule="auto"/>
        <w:jc w:val="center"/>
        <w:rPr>
          <w:rFonts w:ascii="Times New Roman" w:hAnsi="Times New Roman" w:cs="Times New Roman"/>
          <w:b/>
          <w:bCs/>
          <w:sz w:val="24"/>
          <w:szCs w:val="24"/>
        </w:rPr>
      </w:pPr>
    </w:p>
    <w:p w14:paraId="2BC4C03B" w14:textId="08996FEB" w:rsidR="004A6CA1" w:rsidRDefault="004D18A1" w:rsidP="00A0621D">
      <w:pPr>
        <w:spacing w:line="480" w:lineRule="auto"/>
        <w:jc w:val="center"/>
        <w:rPr>
          <w:rFonts w:ascii="Times New Roman" w:hAnsi="Times New Roman" w:cs="Times New Roman"/>
          <w:b/>
          <w:bCs/>
          <w:sz w:val="24"/>
          <w:szCs w:val="24"/>
        </w:rPr>
      </w:pPr>
      <w:r w:rsidRPr="00A0621D">
        <w:rPr>
          <w:rFonts w:ascii="Times New Roman" w:hAnsi="Times New Roman" w:cs="Times New Roman"/>
          <w:b/>
          <w:bCs/>
          <w:sz w:val="24"/>
          <w:szCs w:val="24"/>
        </w:rPr>
        <w:lastRenderedPageBreak/>
        <w:t>References</w:t>
      </w:r>
    </w:p>
    <w:p w14:paraId="162A0E8E" w14:textId="77777777" w:rsidR="00496B95" w:rsidRDefault="006F20D7" w:rsidP="006F20D7">
      <w:pPr>
        <w:spacing w:line="480" w:lineRule="auto"/>
        <w:rPr>
          <w:rFonts w:ascii="Times New Roman" w:hAnsi="Times New Roman" w:cs="Times New Roman"/>
          <w:sz w:val="24"/>
          <w:szCs w:val="24"/>
        </w:rPr>
      </w:pPr>
      <w:r w:rsidRPr="00C00811">
        <w:rPr>
          <w:rFonts w:ascii="Times New Roman" w:hAnsi="Times New Roman" w:cs="Times New Roman"/>
          <w:sz w:val="24"/>
          <w:szCs w:val="24"/>
        </w:rPr>
        <w:t xml:space="preserve">Graves, L. Y., Tamez, P., Wallen, G. R., &amp; Saligan, L. N. (2021). Defining the role of doctor of </w:t>
      </w:r>
    </w:p>
    <w:p w14:paraId="3059A7D9" w14:textId="79FDBC34" w:rsidR="006F20D7" w:rsidRPr="00C00811" w:rsidRDefault="006F20D7" w:rsidP="00496B95">
      <w:pPr>
        <w:spacing w:line="480" w:lineRule="auto"/>
        <w:ind w:left="720"/>
        <w:rPr>
          <w:rFonts w:ascii="Times New Roman" w:hAnsi="Times New Roman" w:cs="Times New Roman"/>
          <w:sz w:val="24"/>
          <w:szCs w:val="24"/>
        </w:rPr>
      </w:pPr>
      <w:r w:rsidRPr="00C00811">
        <w:rPr>
          <w:rFonts w:ascii="Times New Roman" w:hAnsi="Times New Roman" w:cs="Times New Roman"/>
          <w:sz w:val="24"/>
          <w:szCs w:val="24"/>
        </w:rPr>
        <w:t>nurse practice in symptoms science research opportunity for collaboration. </w:t>
      </w:r>
      <w:r w:rsidRPr="00C00811">
        <w:rPr>
          <w:rFonts w:ascii="Times New Roman" w:hAnsi="Times New Roman" w:cs="Times New Roman"/>
          <w:i/>
          <w:iCs/>
          <w:sz w:val="24"/>
          <w:szCs w:val="24"/>
        </w:rPr>
        <w:t>Nursing outlook</w:t>
      </w:r>
      <w:r w:rsidRPr="00C00811">
        <w:rPr>
          <w:rFonts w:ascii="Times New Roman" w:hAnsi="Times New Roman" w:cs="Times New Roman"/>
          <w:sz w:val="24"/>
          <w:szCs w:val="24"/>
        </w:rPr>
        <w:t>, </w:t>
      </w:r>
      <w:r w:rsidRPr="00C00811">
        <w:rPr>
          <w:rFonts w:ascii="Times New Roman" w:hAnsi="Times New Roman" w:cs="Times New Roman"/>
          <w:i/>
          <w:iCs/>
          <w:sz w:val="24"/>
          <w:szCs w:val="24"/>
        </w:rPr>
        <w:t>69</w:t>
      </w:r>
      <w:r w:rsidRPr="00C00811">
        <w:rPr>
          <w:rFonts w:ascii="Times New Roman" w:hAnsi="Times New Roman" w:cs="Times New Roman"/>
          <w:sz w:val="24"/>
          <w:szCs w:val="24"/>
        </w:rPr>
        <w:t>(4), 542.</w:t>
      </w:r>
      <w:r w:rsidR="00024A25">
        <w:rPr>
          <w:rFonts w:ascii="Times New Roman" w:hAnsi="Times New Roman" w:cs="Times New Roman"/>
          <w:sz w:val="24"/>
          <w:szCs w:val="24"/>
        </w:rPr>
        <w:t xml:space="preserve"> </w:t>
      </w:r>
      <w:hyperlink r:id="rId5" w:history="1">
        <w:r w:rsidR="00024A25" w:rsidRPr="00814E05">
          <w:rPr>
            <w:rStyle w:val="Hyperlink"/>
            <w:rFonts w:ascii="Times New Roman" w:hAnsi="Times New Roman" w:cs="Times New Roman"/>
            <w:sz w:val="24"/>
            <w:szCs w:val="24"/>
          </w:rPr>
          <w:t>https://doi.org/10.1016/j.outlook.2021.01.013</w:t>
        </w:r>
      </w:hyperlink>
      <w:r w:rsidR="00024A25">
        <w:rPr>
          <w:rFonts w:ascii="Times New Roman" w:hAnsi="Times New Roman" w:cs="Times New Roman"/>
          <w:sz w:val="24"/>
          <w:szCs w:val="24"/>
        </w:rPr>
        <w:t xml:space="preserve"> </w:t>
      </w:r>
    </w:p>
    <w:p w14:paraId="3CBFBC51" w14:textId="77777777" w:rsidR="006B1018" w:rsidRDefault="00D85C03" w:rsidP="00D85C03">
      <w:pPr>
        <w:spacing w:line="480" w:lineRule="auto"/>
        <w:rPr>
          <w:rFonts w:ascii="Times New Roman" w:hAnsi="Times New Roman" w:cs="Times New Roman"/>
          <w:sz w:val="24"/>
          <w:szCs w:val="24"/>
        </w:rPr>
      </w:pPr>
      <w:r w:rsidRPr="00D85C03">
        <w:rPr>
          <w:rFonts w:ascii="Times New Roman" w:hAnsi="Times New Roman" w:cs="Times New Roman"/>
          <w:sz w:val="24"/>
          <w:szCs w:val="24"/>
        </w:rPr>
        <w:t xml:space="preserve">Hannawa, A. F., Wu, A. W., Kolyada, A., </w:t>
      </w:r>
      <w:proofErr w:type="spellStart"/>
      <w:r w:rsidRPr="00D85C03">
        <w:rPr>
          <w:rFonts w:ascii="Times New Roman" w:hAnsi="Times New Roman" w:cs="Times New Roman"/>
          <w:sz w:val="24"/>
          <w:szCs w:val="24"/>
        </w:rPr>
        <w:t>Potemkina</w:t>
      </w:r>
      <w:proofErr w:type="spellEnd"/>
      <w:r w:rsidRPr="00D85C03">
        <w:rPr>
          <w:rFonts w:ascii="Times New Roman" w:hAnsi="Times New Roman" w:cs="Times New Roman"/>
          <w:sz w:val="24"/>
          <w:szCs w:val="24"/>
        </w:rPr>
        <w:t>, A., &amp; Donaldson, L. J. (2022). The aspects</w:t>
      </w:r>
    </w:p>
    <w:p w14:paraId="29F076A9" w14:textId="22A83363" w:rsidR="00D85C03" w:rsidRDefault="00D85C03" w:rsidP="006B1018">
      <w:pPr>
        <w:spacing w:line="480" w:lineRule="auto"/>
        <w:ind w:left="720" w:firstLine="60"/>
        <w:rPr>
          <w:rFonts w:ascii="Times New Roman" w:hAnsi="Times New Roman" w:cs="Times New Roman"/>
          <w:sz w:val="24"/>
          <w:szCs w:val="24"/>
        </w:rPr>
      </w:pPr>
      <w:r w:rsidRPr="00D85C03">
        <w:rPr>
          <w:rFonts w:ascii="Times New Roman" w:hAnsi="Times New Roman" w:cs="Times New Roman"/>
          <w:sz w:val="24"/>
          <w:szCs w:val="24"/>
        </w:rPr>
        <w:t>of healthcare quality that are important to health professionals and patients: A qualitative study. </w:t>
      </w:r>
      <w:r w:rsidRPr="00D85C03">
        <w:rPr>
          <w:rFonts w:ascii="Times New Roman" w:hAnsi="Times New Roman" w:cs="Times New Roman"/>
          <w:i/>
          <w:iCs/>
          <w:sz w:val="24"/>
          <w:szCs w:val="24"/>
        </w:rPr>
        <w:t>Patient education and counseling</w:t>
      </w:r>
      <w:r w:rsidRPr="00D85C03">
        <w:rPr>
          <w:rFonts w:ascii="Times New Roman" w:hAnsi="Times New Roman" w:cs="Times New Roman"/>
          <w:sz w:val="24"/>
          <w:szCs w:val="24"/>
        </w:rPr>
        <w:t>, </w:t>
      </w:r>
      <w:r w:rsidRPr="00D85C03">
        <w:rPr>
          <w:rFonts w:ascii="Times New Roman" w:hAnsi="Times New Roman" w:cs="Times New Roman"/>
          <w:i/>
          <w:iCs/>
          <w:sz w:val="24"/>
          <w:szCs w:val="24"/>
        </w:rPr>
        <w:t>105</w:t>
      </w:r>
      <w:r w:rsidRPr="00D85C03">
        <w:rPr>
          <w:rFonts w:ascii="Times New Roman" w:hAnsi="Times New Roman" w:cs="Times New Roman"/>
          <w:sz w:val="24"/>
          <w:szCs w:val="24"/>
        </w:rPr>
        <w:t>(6), 1561-1570.</w:t>
      </w:r>
      <w:r w:rsidR="001923EE">
        <w:rPr>
          <w:rFonts w:ascii="Times New Roman" w:hAnsi="Times New Roman" w:cs="Times New Roman"/>
          <w:sz w:val="24"/>
          <w:szCs w:val="24"/>
        </w:rPr>
        <w:t xml:space="preserve"> </w:t>
      </w:r>
      <w:hyperlink r:id="rId6" w:history="1">
        <w:r w:rsidR="001923EE" w:rsidRPr="00814E05">
          <w:rPr>
            <w:rStyle w:val="Hyperlink"/>
            <w:rFonts w:ascii="Times New Roman" w:hAnsi="Times New Roman" w:cs="Times New Roman"/>
            <w:sz w:val="24"/>
            <w:szCs w:val="24"/>
          </w:rPr>
          <w:t>https://doi.org/10.1016/j.pec.2021.10.016</w:t>
        </w:r>
      </w:hyperlink>
      <w:r w:rsidR="001923EE">
        <w:rPr>
          <w:rFonts w:ascii="Times New Roman" w:hAnsi="Times New Roman" w:cs="Times New Roman"/>
          <w:sz w:val="24"/>
          <w:szCs w:val="24"/>
        </w:rPr>
        <w:t xml:space="preserve"> </w:t>
      </w:r>
    </w:p>
    <w:p w14:paraId="702C8855" w14:textId="77777777" w:rsidR="00F827FF" w:rsidRDefault="00900EE8" w:rsidP="00900EE8">
      <w:pPr>
        <w:spacing w:line="480" w:lineRule="auto"/>
        <w:rPr>
          <w:rFonts w:ascii="Times New Roman" w:hAnsi="Times New Roman" w:cs="Times New Roman"/>
          <w:sz w:val="24"/>
          <w:szCs w:val="24"/>
        </w:rPr>
      </w:pPr>
      <w:r w:rsidRPr="00900EE8">
        <w:rPr>
          <w:rFonts w:ascii="Times New Roman" w:hAnsi="Times New Roman" w:cs="Times New Roman"/>
          <w:sz w:val="24"/>
          <w:szCs w:val="24"/>
        </w:rPr>
        <w:t xml:space="preserve">Kesten, K., Beebe, S., Conrad, D., Corrigan, C., Manderscheid, A., Moran, K., &amp; Niederer, M. </w:t>
      </w:r>
    </w:p>
    <w:p w14:paraId="4DAB0DF4" w14:textId="0A22B2A8" w:rsidR="00900EE8" w:rsidRPr="00D85C03" w:rsidRDefault="00900EE8" w:rsidP="00F827FF">
      <w:pPr>
        <w:spacing w:line="480" w:lineRule="auto"/>
        <w:ind w:left="720"/>
        <w:rPr>
          <w:rFonts w:ascii="Times New Roman" w:hAnsi="Times New Roman" w:cs="Times New Roman"/>
          <w:sz w:val="24"/>
          <w:szCs w:val="24"/>
        </w:rPr>
      </w:pPr>
      <w:r w:rsidRPr="00900EE8">
        <w:rPr>
          <w:rFonts w:ascii="Times New Roman" w:hAnsi="Times New Roman" w:cs="Times New Roman"/>
          <w:sz w:val="24"/>
          <w:szCs w:val="24"/>
        </w:rPr>
        <w:t>(2023). Alignment of DNP degree competencies with employer perspectives: The value of academic practice partnerships. </w:t>
      </w:r>
      <w:r w:rsidRPr="00900EE8">
        <w:rPr>
          <w:rFonts w:ascii="Times New Roman" w:hAnsi="Times New Roman" w:cs="Times New Roman"/>
          <w:i/>
          <w:iCs/>
          <w:sz w:val="24"/>
          <w:szCs w:val="24"/>
        </w:rPr>
        <w:t>Journal of Professional Nursing</w:t>
      </w:r>
      <w:r w:rsidRPr="00900EE8">
        <w:rPr>
          <w:rFonts w:ascii="Times New Roman" w:hAnsi="Times New Roman" w:cs="Times New Roman"/>
          <w:sz w:val="24"/>
          <w:szCs w:val="24"/>
        </w:rPr>
        <w:t>, </w:t>
      </w:r>
      <w:r w:rsidRPr="00900EE8">
        <w:rPr>
          <w:rFonts w:ascii="Times New Roman" w:hAnsi="Times New Roman" w:cs="Times New Roman"/>
          <w:i/>
          <w:iCs/>
          <w:sz w:val="24"/>
          <w:szCs w:val="24"/>
        </w:rPr>
        <w:t>48</w:t>
      </w:r>
      <w:r w:rsidRPr="00900EE8">
        <w:rPr>
          <w:rFonts w:ascii="Times New Roman" w:hAnsi="Times New Roman" w:cs="Times New Roman"/>
          <w:sz w:val="24"/>
          <w:szCs w:val="24"/>
        </w:rPr>
        <w:t>, 112-118.</w:t>
      </w:r>
      <w:r w:rsidR="00004C4B">
        <w:rPr>
          <w:rFonts w:ascii="Times New Roman" w:hAnsi="Times New Roman" w:cs="Times New Roman"/>
          <w:sz w:val="24"/>
          <w:szCs w:val="24"/>
        </w:rPr>
        <w:t xml:space="preserve"> </w:t>
      </w:r>
      <w:hyperlink r:id="rId7" w:history="1">
        <w:r w:rsidR="00004C4B" w:rsidRPr="00814E05">
          <w:rPr>
            <w:rStyle w:val="Hyperlink"/>
            <w:rFonts w:ascii="Times New Roman" w:hAnsi="Times New Roman" w:cs="Times New Roman"/>
            <w:sz w:val="24"/>
            <w:szCs w:val="24"/>
          </w:rPr>
          <w:t>https://doi.org/10.1016/j.profnurs.2023.07.003</w:t>
        </w:r>
      </w:hyperlink>
      <w:r w:rsidR="00004C4B">
        <w:rPr>
          <w:rFonts w:ascii="Times New Roman" w:hAnsi="Times New Roman" w:cs="Times New Roman"/>
          <w:sz w:val="24"/>
          <w:szCs w:val="24"/>
        </w:rPr>
        <w:t xml:space="preserve"> </w:t>
      </w:r>
    </w:p>
    <w:p w14:paraId="756ACADA" w14:textId="77777777" w:rsidR="007F20BC" w:rsidRDefault="00712C6D" w:rsidP="00712C6D">
      <w:pPr>
        <w:spacing w:line="480" w:lineRule="auto"/>
        <w:rPr>
          <w:rFonts w:ascii="Times New Roman" w:hAnsi="Times New Roman" w:cs="Times New Roman"/>
          <w:sz w:val="24"/>
          <w:szCs w:val="24"/>
        </w:rPr>
      </w:pPr>
      <w:r w:rsidRPr="0019670D">
        <w:rPr>
          <w:rFonts w:ascii="Times New Roman" w:hAnsi="Times New Roman" w:cs="Times New Roman"/>
          <w:sz w:val="24"/>
          <w:szCs w:val="24"/>
        </w:rPr>
        <w:t xml:space="preserve">Miake-Lye, I. M., Delevan, D. M., Ganz, D. A., Mittman, B. S., &amp; Finley, E. P. (2020). </w:t>
      </w:r>
    </w:p>
    <w:p w14:paraId="5508A208" w14:textId="2E8668AF" w:rsidR="00712C6D" w:rsidRDefault="00712C6D" w:rsidP="007F20BC">
      <w:pPr>
        <w:spacing w:line="480" w:lineRule="auto"/>
        <w:ind w:left="720"/>
        <w:rPr>
          <w:rFonts w:ascii="Times New Roman" w:hAnsi="Times New Roman" w:cs="Times New Roman"/>
          <w:sz w:val="24"/>
          <w:szCs w:val="24"/>
        </w:rPr>
      </w:pPr>
      <w:r w:rsidRPr="0019670D">
        <w:rPr>
          <w:rFonts w:ascii="Times New Roman" w:hAnsi="Times New Roman" w:cs="Times New Roman"/>
          <w:sz w:val="24"/>
          <w:szCs w:val="24"/>
        </w:rPr>
        <w:t>Unpacking organizational readiness for change: an updated systematic review and content analysis of assessments. </w:t>
      </w:r>
      <w:r w:rsidRPr="0019670D">
        <w:rPr>
          <w:rFonts w:ascii="Times New Roman" w:hAnsi="Times New Roman" w:cs="Times New Roman"/>
          <w:i/>
          <w:iCs/>
          <w:sz w:val="24"/>
          <w:szCs w:val="24"/>
        </w:rPr>
        <w:t>BMC health services research</w:t>
      </w:r>
      <w:r w:rsidRPr="0019670D">
        <w:rPr>
          <w:rFonts w:ascii="Times New Roman" w:hAnsi="Times New Roman" w:cs="Times New Roman"/>
          <w:sz w:val="24"/>
          <w:szCs w:val="24"/>
        </w:rPr>
        <w:t>, </w:t>
      </w:r>
      <w:r w:rsidRPr="0019670D">
        <w:rPr>
          <w:rFonts w:ascii="Times New Roman" w:hAnsi="Times New Roman" w:cs="Times New Roman"/>
          <w:i/>
          <w:iCs/>
          <w:sz w:val="24"/>
          <w:szCs w:val="24"/>
        </w:rPr>
        <w:t>20</w:t>
      </w:r>
      <w:r w:rsidRPr="0019670D">
        <w:rPr>
          <w:rFonts w:ascii="Times New Roman" w:hAnsi="Times New Roman" w:cs="Times New Roman"/>
          <w:sz w:val="24"/>
          <w:szCs w:val="24"/>
        </w:rPr>
        <w:t>, 1-13.</w:t>
      </w:r>
      <w:r w:rsidR="0019670D">
        <w:rPr>
          <w:rFonts w:ascii="Times New Roman" w:hAnsi="Times New Roman" w:cs="Times New Roman"/>
          <w:sz w:val="24"/>
          <w:szCs w:val="24"/>
        </w:rPr>
        <w:t xml:space="preserve"> </w:t>
      </w:r>
      <w:hyperlink r:id="rId8" w:history="1">
        <w:r w:rsidR="007F20BC" w:rsidRPr="00814E05">
          <w:rPr>
            <w:rStyle w:val="Hyperlink"/>
            <w:rFonts w:ascii="Times New Roman" w:hAnsi="Times New Roman" w:cs="Times New Roman"/>
            <w:sz w:val="24"/>
            <w:szCs w:val="24"/>
          </w:rPr>
          <w:t>https://doi.org/10.1186/s12913-020-4926-z</w:t>
        </w:r>
      </w:hyperlink>
      <w:r w:rsidR="007F20BC">
        <w:rPr>
          <w:rFonts w:ascii="Times New Roman" w:hAnsi="Times New Roman" w:cs="Times New Roman"/>
          <w:sz w:val="24"/>
          <w:szCs w:val="24"/>
        </w:rPr>
        <w:t xml:space="preserve"> </w:t>
      </w:r>
    </w:p>
    <w:p w14:paraId="0FED3957" w14:textId="77777777" w:rsidR="00FE483E" w:rsidRDefault="00563AE9" w:rsidP="00563AE9">
      <w:pPr>
        <w:spacing w:line="480" w:lineRule="auto"/>
        <w:rPr>
          <w:rFonts w:ascii="Times New Roman" w:hAnsi="Times New Roman" w:cs="Times New Roman"/>
          <w:sz w:val="24"/>
          <w:szCs w:val="24"/>
        </w:rPr>
      </w:pPr>
      <w:r w:rsidRPr="00563AE9">
        <w:rPr>
          <w:rFonts w:ascii="Times New Roman" w:hAnsi="Times New Roman" w:cs="Times New Roman"/>
          <w:sz w:val="24"/>
          <w:szCs w:val="24"/>
        </w:rPr>
        <w:t xml:space="preserve">Maurer, M., Mangrum, R., Hilliard-Boone, T., </w:t>
      </w:r>
      <w:proofErr w:type="spellStart"/>
      <w:r w:rsidRPr="00563AE9">
        <w:rPr>
          <w:rFonts w:ascii="Times New Roman" w:hAnsi="Times New Roman" w:cs="Times New Roman"/>
          <w:sz w:val="24"/>
          <w:szCs w:val="24"/>
        </w:rPr>
        <w:t>Amolegbe</w:t>
      </w:r>
      <w:proofErr w:type="spellEnd"/>
      <w:r w:rsidRPr="00563AE9">
        <w:rPr>
          <w:rFonts w:ascii="Times New Roman" w:hAnsi="Times New Roman" w:cs="Times New Roman"/>
          <w:sz w:val="24"/>
          <w:szCs w:val="24"/>
        </w:rPr>
        <w:t xml:space="preserve">, A., Carman, K. L., Forsythe, L., ... &amp; </w:t>
      </w:r>
    </w:p>
    <w:p w14:paraId="10A8AF0B" w14:textId="25FDAD47" w:rsidR="00563AE9" w:rsidRPr="0019670D" w:rsidRDefault="00563AE9" w:rsidP="00FE483E">
      <w:pPr>
        <w:spacing w:line="480" w:lineRule="auto"/>
        <w:ind w:left="720"/>
        <w:rPr>
          <w:rFonts w:ascii="Times New Roman" w:hAnsi="Times New Roman" w:cs="Times New Roman"/>
          <w:sz w:val="24"/>
          <w:szCs w:val="24"/>
        </w:rPr>
      </w:pPr>
      <w:r w:rsidRPr="00563AE9">
        <w:rPr>
          <w:rFonts w:ascii="Times New Roman" w:hAnsi="Times New Roman" w:cs="Times New Roman"/>
          <w:sz w:val="24"/>
          <w:szCs w:val="24"/>
        </w:rPr>
        <w:t>Woodward, K. (2022). Understanding the influence and impact of stakeholder engagement in patient-centered outcomes research: a qualitative study. </w:t>
      </w:r>
      <w:r w:rsidRPr="00563AE9">
        <w:rPr>
          <w:rFonts w:ascii="Times New Roman" w:hAnsi="Times New Roman" w:cs="Times New Roman"/>
          <w:i/>
          <w:iCs/>
          <w:sz w:val="24"/>
          <w:szCs w:val="24"/>
        </w:rPr>
        <w:t>Journal of general internal medicine</w:t>
      </w:r>
      <w:r w:rsidRPr="00563AE9">
        <w:rPr>
          <w:rFonts w:ascii="Times New Roman" w:hAnsi="Times New Roman" w:cs="Times New Roman"/>
          <w:sz w:val="24"/>
          <w:szCs w:val="24"/>
        </w:rPr>
        <w:t>, </w:t>
      </w:r>
      <w:r w:rsidRPr="00563AE9">
        <w:rPr>
          <w:rFonts w:ascii="Times New Roman" w:hAnsi="Times New Roman" w:cs="Times New Roman"/>
          <w:i/>
          <w:iCs/>
          <w:sz w:val="24"/>
          <w:szCs w:val="24"/>
        </w:rPr>
        <w:t>37</w:t>
      </w:r>
      <w:r w:rsidRPr="00563AE9">
        <w:rPr>
          <w:rFonts w:ascii="Times New Roman" w:hAnsi="Times New Roman" w:cs="Times New Roman"/>
          <w:sz w:val="24"/>
          <w:szCs w:val="24"/>
        </w:rPr>
        <w:t>(Suppl 1), 6-13.</w:t>
      </w:r>
      <w:r w:rsidR="00BA0E3B">
        <w:rPr>
          <w:rFonts w:ascii="Times New Roman" w:hAnsi="Times New Roman" w:cs="Times New Roman"/>
          <w:sz w:val="24"/>
          <w:szCs w:val="24"/>
        </w:rPr>
        <w:t xml:space="preserve"> </w:t>
      </w:r>
      <w:hyperlink r:id="rId9" w:history="1">
        <w:r w:rsidR="00BA0E3B" w:rsidRPr="00814E05">
          <w:rPr>
            <w:rStyle w:val="Hyperlink"/>
            <w:rFonts w:ascii="Times New Roman" w:hAnsi="Times New Roman" w:cs="Times New Roman"/>
            <w:sz w:val="24"/>
            <w:szCs w:val="24"/>
          </w:rPr>
          <w:t>https://doi.org/10.1007/s11606-021-07104-w</w:t>
        </w:r>
      </w:hyperlink>
      <w:r w:rsidR="00BA0E3B">
        <w:rPr>
          <w:rFonts w:ascii="Times New Roman" w:hAnsi="Times New Roman" w:cs="Times New Roman"/>
          <w:sz w:val="24"/>
          <w:szCs w:val="24"/>
        </w:rPr>
        <w:t xml:space="preserve"> </w:t>
      </w:r>
    </w:p>
    <w:p w14:paraId="31216E39" w14:textId="77777777" w:rsidR="00A0621D" w:rsidRDefault="004D18A1" w:rsidP="004A6CA1">
      <w:pPr>
        <w:spacing w:line="480" w:lineRule="auto"/>
        <w:rPr>
          <w:rFonts w:ascii="Times New Roman" w:hAnsi="Times New Roman" w:cs="Times New Roman"/>
          <w:sz w:val="24"/>
          <w:szCs w:val="24"/>
        </w:rPr>
      </w:pPr>
      <w:r w:rsidRPr="004D18A1">
        <w:rPr>
          <w:rFonts w:ascii="Times New Roman" w:hAnsi="Times New Roman" w:cs="Times New Roman"/>
          <w:sz w:val="24"/>
          <w:szCs w:val="24"/>
        </w:rPr>
        <w:lastRenderedPageBreak/>
        <w:t xml:space="preserve">Williams, T., Hande, K., &amp; </w:t>
      </w:r>
      <w:proofErr w:type="spellStart"/>
      <w:r w:rsidRPr="004D18A1">
        <w:rPr>
          <w:rFonts w:ascii="Times New Roman" w:hAnsi="Times New Roman" w:cs="Times New Roman"/>
          <w:sz w:val="24"/>
          <w:szCs w:val="24"/>
        </w:rPr>
        <w:t>Kleinpell</w:t>
      </w:r>
      <w:proofErr w:type="spellEnd"/>
      <w:r w:rsidRPr="004D18A1">
        <w:rPr>
          <w:rFonts w:ascii="Times New Roman" w:hAnsi="Times New Roman" w:cs="Times New Roman"/>
          <w:sz w:val="24"/>
          <w:szCs w:val="24"/>
        </w:rPr>
        <w:t xml:space="preserve">, R. (2022). Linking process improvement with DNP </w:t>
      </w:r>
    </w:p>
    <w:p w14:paraId="4D632CBE" w14:textId="4B70600B" w:rsidR="004D18A1" w:rsidRDefault="004D18A1" w:rsidP="00A0621D">
      <w:pPr>
        <w:spacing w:line="480" w:lineRule="auto"/>
        <w:ind w:left="720"/>
        <w:rPr>
          <w:rFonts w:ascii="Times New Roman" w:hAnsi="Times New Roman" w:cs="Times New Roman"/>
          <w:sz w:val="24"/>
          <w:szCs w:val="24"/>
        </w:rPr>
      </w:pPr>
      <w:r w:rsidRPr="004D18A1">
        <w:rPr>
          <w:rFonts w:ascii="Times New Roman" w:hAnsi="Times New Roman" w:cs="Times New Roman"/>
          <w:sz w:val="24"/>
          <w:szCs w:val="24"/>
        </w:rPr>
        <w:t>projects: strategies to advance clinical leadership initiatives. </w:t>
      </w:r>
      <w:r w:rsidRPr="004D18A1">
        <w:rPr>
          <w:rFonts w:ascii="Times New Roman" w:hAnsi="Times New Roman" w:cs="Times New Roman"/>
          <w:i/>
          <w:iCs/>
          <w:sz w:val="24"/>
          <w:szCs w:val="24"/>
        </w:rPr>
        <w:t>Nurse Leader</w:t>
      </w:r>
      <w:r w:rsidRPr="004D18A1">
        <w:rPr>
          <w:rFonts w:ascii="Times New Roman" w:hAnsi="Times New Roman" w:cs="Times New Roman"/>
          <w:sz w:val="24"/>
          <w:szCs w:val="24"/>
        </w:rPr>
        <w:t>, </w:t>
      </w:r>
      <w:r w:rsidRPr="004D18A1">
        <w:rPr>
          <w:rFonts w:ascii="Times New Roman" w:hAnsi="Times New Roman" w:cs="Times New Roman"/>
          <w:i/>
          <w:iCs/>
          <w:sz w:val="24"/>
          <w:szCs w:val="24"/>
        </w:rPr>
        <w:t>20</w:t>
      </w:r>
      <w:r w:rsidRPr="004D18A1">
        <w:rPr>
          <w:rFonts w:ascii="Times New Roman" w:hAnsi="Times New Roman" w:cs="Times New Roman"/>
          <w:sz w:val="24"/>
          <w:szCs w:val="24"/>
        </w:rPr>
        <w:t>(5), 444-450.</w:t>
      </w:r>
      <w:r w:rsidR="0028055C">
        <w:rPr>
          <w:rFonts w:ascii="Times New Roman" w:hAnsi="Times New Roman" w:cs="Times New Roman"/>
          <w:sz w:val="24"/>
          <w:szCs w:val="24"/>
        </w:rPr>
        <w:t xml:space="preserve"> </w:t>
      </w:r>
      <w:hyperlink r:id="rId10" w:history="1">
        <w:r w:rsidR="0028055C" w:rsidRPr="00814E05">
          <w:rPr>
            <w:rStyle w:val="Hyperlink"/>
            <w:rFonts w:ascii="Times New Roman" w:hAnsi="Times New Roman" w:cs="Times New Roman"/>
            <w:sz w:val="24"/>
            <w:szCs w:val="24"/>
          </w:rPr>
          <w:t>https://www.sciencedirect.com/science/article/pii/S1541461222000957</w:t>
        </w:r>
      </w:hyperlink>
      <w:r w:rsidR="0028055C">
        <w:rPr>
          <w:rFonts w:ascii="Times New Roman" w:hAnsi="Times New Roman" w:cs="Times New Roman"/>
          <w:sz w:val="24"/>
          <w:szCs w:val="24"/>
        </w:rPr>
        <w:t xml:space="preserve"> </w:t>
      </w:r>
    </w:p>
    <w:p w14:paraId="2081DB1A" w14:textId="77777777" w:rsidR="00B152A4" w:rsidRDefault="003A6DCA" w:rsidP="003A6DCA">
      <w:pPr>
        <w:spacing w:line="480" w:lineRule="auto"/>
        <w:rPr>
          <w:rFonts w:ascii="Times New Roman" w:hAnsi="Times New Roman" w:cs="Times New Roman"/>
          <w:sz w:val="24"/>
          <w:szCs w:val="24"/>
        </w:rPr>
      </w:pPr>
      <w:r w:rsidRPr="003A6DCA">
        <w:rPr>
          <w:rFonts w:ascii="Times New Roman" w:hAnsi="Times New Roman" w:cs="Times New Roman"/>
          <w:sz w:val="24"/>
          <w:szCs w:val="24"/>
        </w:rPr>
        <w:t xml:space="preserve">Wright, R., Lee, Y. J., Yoo, A., McIltrot, K., </w:t>
      </w:r>
      <w:proofErr w:type="spellStart"/>
      <w:r w:rsidRPr="003A6DCA">
        <w:rPr>
          <w:rFonts w:ascii="Times New Roman" w:hAnsi="Times New Roman" w:cs="Times New Roman"/>
          <w:sz w:val="24"/>
          <w:szCs w:val="24"/>
        </w:rPr>
        <w:t>VanGraafeiland</w:t>
      </w:r>
      <w:proofErr w:type="spellEnd"/>
      <w:r w:rsidRPr="003A6DCA">
        <w:rPr>
          <w:rFonts w:ascii="Times New Roman" w:hAnsi="Times New Roman" w:cs="Times New Roman"/>
          <w:sz w:val="24"/>
          <w:szCs w:val="24"/>
        </w:rPr>
        <w:t xml:space="preserve">, B., Saylor, M. A., ... &amp; Han, H. R. </w:t>
      </w:r>
    </w:p>
    <w:p w14:paraId="5B5E6D6A" w14:textId="25614ADE" w:rsidR="003A6DCA" w:rsidRPr="004A6CA1" w:rsidRDefault="003A6DCA" w:rsidP="00B152A4">
      <w:pPr>
        <w:spacing w:line="480" w:lineRule="auto"/>
        <w:ind w:left="720"/>
        <w:rPr>
          <w:rFonts w:ascii="Times New Roman" w:hAnsi="Times New Roman" w:cs="Times New Roman"/>
          <w:sz w:val="24"/>
          <w:szCs w:val="24"/>
        </w:rPr>
      </w:pPr>
      <w:r w:rsidRPr="003A6DCA">
        <w:rPr>
          <w:rFonts w:ascii="Times New Roman" w:hAnsi="Times New Roman" w:cs="Times New Roman"/>
          <w:sz w:val="24"/>
          <w:szCs w:val="24"/>
        </w:rPr>
        <w:t>(2022). Doctor of nursing practice project: Key challenges and possible solutions. </w:t>
      </w:r>
      <w:r w:rsidRPr="003A6DCA">
        <w:rPr>
          <w:rFonts w:ascii="Times New Roman" w:hAnsi="Times New Roman" w:cs="Times New Roman"/>
          <w:i/>
          <w:iCs/>
          <w:sz w:val="24"/>
          <w:szCs w:val="24"/>
        </w:rPr>
        <w:t>Journal of Professional Nursing</w:t>
      </w:r>
      <w:r w:rsidRPr="003A6DCA">
        <w:rPr>
          <w:rFonts w:ascii="Times New Roman" w:hAnsi="Times New Roman" w:cs="Times New Roman"/>
          <w:sz w:val="24"/>
          <w:szCs w:val="24"/>
        </w:rPr>
        <w:t>, </w:t>
      </w:r>
      <w:r w:rsidRPr="003A6DCA">
        <w:rPr>
          <w:rFonts w:ascii="Times New Roman" w:hAnsi="Times New Roman" w:cs="Times New Roman"/>
          <w:i/>
          <w:iCs/>
          <w:sz w:val="24"/>
          <w:szCs w:val="24"/>
        </w:rPr>
        <w:t>41</w:t>
      </w:r>
      <w:r w:rsidRPr="003A6DCA">
        <w:rPr>
          <w:rFonts w:ascii="Times New Roman" w:hAnsi="Times New Roman" w:cs="Times New Roman"/>
          <w:sz w:val="24"/>
          <w:szCs w:val="24"/>
        </w:rPr>
        <w:t>, 53-57.</w:t>
      </w:r>
      <w:r w:rsidR="00F033A5">
        <w:rPr>
          <w:rFonts w:ascii="Times New Roman" w:hAnsi="Times New Roman" w:cs="Times New Roman"/>
          <w:sz w:val="24"/>
          <w:szCs w:val="24"/>
        </w:rPr>
        <w:t xml:space="preserve"> </w:t>
      </w:r>
      <w:hyperlink r:id="rId11" w:history="1">
        <w:r w:rsidR="00F033A5" w:rsidRPr="00814E05">
          <w:rPr>
            <w:rStyle w:val="Hyperlink"/>
            <w:rFonts w:ascii="Times New Roman" w:hAnsi="Times New Roman" w:cs="Times New Roman"/>
            <w:sz w:val="24"/>
            <w:szCs w:val="24"/>
          </w:rPr>
          <w:t>https://doi.org/10.1016/j.profnurs.2022.04.004</w:t>
        </w:r>
      </w:hyperlink>
      <w:r w:rsidR="00F033A5">
        <w:rPr>
          <w:rFonts w:ascii="Times New Roman" w:hAnsi="Times New Roman" w:cs="Times New Roman"/>
          <w:sz w:val="24"/>
          <w:szCs w:val="24"/>
        </w:rPr>
        <w:t xml:space="preserve"> </w:t>
      </w:r>
    </w:p>
    <w:p w14:paraId="0A8387D0" w14:textId="77777777" w:rsidR="00CA43F9" w:rsidRPr="00BF4B30" w:rsidRDefault="00CA43F9" w:rsidP="00BF4B30">
      <w:pPr>
        <w:spacing w:line="480" w:lineRule="auto"/>
        <w:rPr>
          <w:rFonts w:ascii="Times New Roman" w:hAnsi="Times New Roman" w:cs="Times New Roman"/>
          <w:sz w:val="24"/>
          <w:szCs w:val="24"/>
        </w:rPr>
      </w:pPr>
    </w:p>
    <w:sectPr w:rsidR="00CA43F9" w:rsidRPr="00BF4B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923A0"/>
    <w:multiLevelType w:val="hybridMultilevel"/>
    <w:tmpl w:val="E0862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7271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ADF"/>
    <w:rsid w:val="00004C4B"/>
    <w:rsid w:val="00024A25"/>
    <w:rsid w:val="00026813"/>
    <w:rsid w:val="00036B41"/>
    <w:rsid w:val="00052E4C"/>
    <w:rsid w:val="00086F3D"/>
    <w:rsid w:val="0010796E"/>
    <w:rsid w:val="00110A62"/>
    <w:rsid w:val="0012166A"/>
    <w:rsid w:val="001923EE"/>
    <w:rsid w:val="0019670D"/>
    <w:rsid w:val="001E41C8"/>
    <w:rsid w:val="0022077F"/>
    <w:rsid w:val="00246435"/>
    <w:rsid w:val="00264A18"/>
    <w:rsid w:val="0028055C"/>
    <w:rsid w:val="002963FD"/>
    <w:rsid w:val="0031571F"/>
    <w:rsid w:val="003646B5"/>
    <w:rsid w:val="003A6910"/>
    <w:rsid w:val="003A6DCA"/>
    <w:rsid w:val="003D69CD"/>
    <w:rsid w:val="00433A32"/>
    <w:rsid w:val="0043777D"/>
    <w:rsid w:val="004504C3"/>
    <w:rsid w:val="00460BA3"/>
    <w:rsid w:val="00486AA6"/>
    <w:rsid w:val="00496B95"/>
    <w:rsid w:val="004A6CA1"/>
    <w:rsid w:val="004D18A1"/>
    <w:rsid w:val="004D6D97"/>
    <w:rsid w:val="00531A9E"/>
    <w:rsid w:val="00543137"/>
    <w:rsid w:val="00544DED"/>
    <w:rsid w:val="00563AE9"/>
    <w:rsid w:val="005959B6"/>
    <w:rsid w:val="005A0902"/>
    <w:rsid w:val="0063087A"/>
    <w:rsid w:val="006816B2"/>
    <w:rsid w:val="006B1018"/>
    <w:rsid w:val="006B2C0B"/>
    <w:rsid w:val="006F20D7"/>
    <w:rsid w:val="00710878"/>
    <w:rsid w:val="00712C6D"/>
    <w:rsid w:val="00714FE5"/>
    <w:rsid w:val="00726ADF"/>
    <w:rsid w:val="007423E1"/>
    <w:rsid w:val="007478E4"/>
    <w:rsid w:val="007F20BC"/>
    <w:rsid w:val="007F378B"/>
    <w:rsid w:val="008045E8"/>
    <w:rsid w:val="008533EF"/>
    <w:rsid w:val="008573F9"/>
    <w:rsid w:val="008D2F70"/>
    <w:rsid w:val="008F7A2C"/>
    <w:rsid w:val="00900EE8"/>
    <w:rsid w:val="0091635A"/>
    <w:rsid w:val="00957F02"/>
    <w:rsid w:val="009857DF"/>
    <w:rsid w:val="009D401B"/>
    <w:rsid w:val="009F1E94"/>
    <w:rsid w:val="00A0621D"/>
    <w:rsid w:val="00A2030C"/>
    <w:rsid w:val="00A204AC"/>
    <w:rsid w:val="00A648A8"/>
    <w:rsid w:val="00AF3E0C"/>
    <w:rsid w:val="00B152A4"/>
    <w:rsid w:val="00B2418C"/>
    <w:rsid w:val="00B26A73"/>
    <w:rsid w:val="00B46DA2"/>
    <w:rsid w:val="00B9333F"/>
    <w:rsid w:val="00BA0E3B"/>
    <w:rsid w:val="00BF4B30"/>
    <w:rsid w:val="00C00811"/>
    <w:rsid w:val="00C01969"/>
    <w:rsid w:val="00C16AD7"/>
    <w:rsid w:val="00C217AE"/>
    <w:rsid w:val="00C428C1"/>
    <w:rsid w:val="00C77A06"/>
    <w:rsid w:val="00CA43F9"/>
    <w:rsid w:val="00CF58C0"/>
    <w:rsid w:val="00D22D95"/>
    <w:rsid w:val="00D30B05"/>
    <w:rsid w:val="00D85C03"/>
    <w:rsid w:val="00DF22DE"/>
    <w:rsid w:val="00E22E18"/>
    <w:rsid w:val="00E552CD"/>
    <w:rsid w:val="00E672E4"/>
    <w:rsid w:val="00E72AA5"/>
    <w:rsid w:val="00E8250A"/>
    <w:rsid w:val="00EF2BD7"/>
    <w:rsid w:val="00F028E8"/>
    <w:rsid w:val="00F033A5"/>
    <w:rsid w:val="00F06544"/>
    <w:rsid w:val="00F22E9B"/>
    <w:rsid w:val="00F505DC"/>
    <w:rsid w:val="00F827FF"/>
    <w:rsid w:val="00FE483E"/>
    <w:rsid w:val="00FE5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8A4A"/>
  <w15:chartTrackingRefBased/>
  <w15:docId w15:val="{4E8A5F6C-55A8-4EAC-9479-13F2B05CE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A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6A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6A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6A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6A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6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A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6A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6A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6A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6A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6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ADF"/>
    <w:rPr>
      <w:rFonts w:eastAsiaTheme="majorEastAsia" w:cstheme="majorBidi"/>
      <w:color w:val="272727" w:themeColor="text1" w:themeTint="D8"/>
    </w:rPr>
  </w:style>
  <w:style w:type="paragraph" w:styleId="Title">
    <w:name w:val="Title"/>
    <w:basedOn w:val="Normal"/>
    <w:next w:val="Normal"/>
    <w:link w:val="TitleChar"/>
    <w:uiPriority w:val="10"/>
    <w:qFormat/>
    <w:rsid w:val="00726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ADF"/>
    <w:pPr>
      <w:spacing w:before="160"/>
      <w:jc w:val="center"/>
    </w:pPr>
    <w:rPr>
      <w:i/>
      <w:iCs/>
      <w:color w:val="404040" w:themeColor="text1" w:themeTint="BF"/>
    </w:rPr>
  </w:style>
  <w:style w:type="character" w:customStyle="1" w:styleId="QuoteChar">
    <w:name w:val="Quote Char"/>
    <w:basedOn w:val="DefaultParagraphFont"/>
    <w:link w:val="Quote"/>
    <w:uiPriority w:val="29"/>
    <w:rsid w:val="00726ADF"/>
    <w:rPr>
      <w:i/>
      <w:iCs/>
      <w:color w:val="404040" w:themeColor="text1" w:themeTint="BF"/>
    </w:rPr>
  </w:style>
  <w:style w:type="paragraph" w:styleId="ListParagraph">
    <w:name w:val="List Paragraph"/>
    <w:basedOn w:val="Normal"/>
    <w:uiPriority w:val="34"/>
    <w:qFormat/>
    <w:rsid w:val="00726ADF"/>
    <w:pPr>
      <w:ind w:left="720"/>
      <w:contextualSpacing/>
    </w:pPr>
  </w:style>
  <w:style w:type="character" w:styleId="IntenseEmphasis">
    <w:name w:val="Intense Emphasis"/>
    <w:basedOn w:val="DefaultParagraphFont"/>
    <w:uiPriority w:val="21"/>
    <w:qFormat/>
    <w:rsid w:val="00726ADF"/>
    <w:rPr>
      <w:i/>
      <w:iCs/>
      <w:color w:val="2F5496" w:themeColor="accent1" w:themeShade="BF"/>
    </w:rPr>
  </w:style>
  <w:style w:type="paragraph" w:styleId="IntenseQuote">
    <w:name w:val="Intense Quote"/>
    <w:basedOn w:val="Normal"/>
    <w:next w:val="Normal"/>
    <w:link w:val="IntenseQuoteChar"/>
    <w:uiPriority w:val="30"/>
    <w:qFormat/>
    <w:rsid w:val="00726A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6ADF"/>
    <w:rPr>
      <w:i/>
      <w:iCs/>
      <w:color w:val="2F5496" w:themeColor="accent1" w:themeShade="BF"/>
    </w:rPr>
  </w:style>
  <w:style w:type="character" w:styleId="IntenseReference">
    <w:name w:val="Intense Reference"/>
    <w:basedOn w:val="DefaultParagraphFont"/>
    <w:uiPriority w:val="32"/>
    <w:qFormat/>
    <w:rsid w:val="00726ADF"/>
    <w:rPr>
      <w:b/>
      <w:bCs/>
      <w:smallCaps/>
      <w:color w:val="2F5496" w:themeColor="accent1" w:themeShade="BF"/>
      <w:spacing w:val="5"/>
    </w:rPr>
  </w:style>
  <w:style w:type="character" w:styleId="Hyperlink">
    <w:name w:val="Hyperlink"/>
    <w:basedOn w:val="DefaultParagraphFont"/>
    <w:uiPriority w:val="99"/>
    <w:unhideWhenUsed/>
    <w:rsid w:val="0028055C"/>
    <w:rPr>
      <w:color w:val="0563C1" w:themeColor="hyperlink"/>
      <w:u w:val="single"/>
    </w:rPr>
  </w:style>
  <w:style w:type="character" w:styleId="UnresolvedMention">
    <w:name w:val="Unresolved Mention"/>
    <w:basedOn w:val="DefaultParagraphFont"/>
    <w:uiPriority w:val="99"/>
    <w:semiHidden/>
    <w:unhideWhenUsed/>
    <w:rsid w:val="00280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13-020-4926-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16/j.profnurs.2023.07.00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pec.2021.10.016" TargetMode="External"/><Relationship Id="rId11" Type="http://schemas.openxmlformats.org/officeDocument/2006/relationships/hyperlink" Target="https://doi.org/10.1016/j.profnurs.2022.04.004" TargetMode="External"/><Relationship Id="rId5" Type="http://schemas.openxmlformats.org/officeDocument/2006/relationships/hyperlink" Target="https://doi.org/10.1016/j.outlook.2021.01.013" TargetMode="External"/><Relationship Id="rId10" Type="http://schemas.openxmlformats.org/officeDocument/2006/relationships/hyperlink" Target="https://www.sciencedirect.com/science/article/pii/S1541461222000957" TargetMode="External"/><Relationship Id="rId4" Type="http://schemas.openxmlformats.org/officeDocument/2006/relationships/webSettings" Target="webSettings.xml"/><Relationship Id="rId9" Type="http://schemas.openxmlformats.org/officeDocument/2006/relationships/hyperlink" Target="https://doi.org/10.1007/s11606-021-07104-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5</Pages>
  <Words>1050</Words>
  <Characters>5985</Characters>
  <Application>Microsoft Office Word</Application>
  <DocSecurity>0</DocSecurity>
  <Lines>49</Lines>
  <Paragraphs>14</Paragraphs>
  <ScaleCrop>false</ScaleCrop>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95</cp:revision>
  <dcterms:created xsi:type="dcterms:W3CDTF">2025-03-02T09:33:00Z</dcterms:created>
  <dcterms:modified xsi:type="dcterms:W3CDTF">2025-03-02T11:22:00Z</dcterms:modified>
</cp:coreProperties>
</file>