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B1E3" w14:textId="77777777" w:rsidR="006960F0" w:rsidRDefault="006960F0" w:rsidP="006960F0">
      <w:pPr>
        <w:spacing w:after="0" w:line="480" w:lineRule="auto"/>
        <w:jc w:val="center"/>
        <w:rPr>
          <w:rFonts w:ascii="Times New Roman" w:hAnsi="Times New Roman" w:cs="Times New Roman"/>
          <w:b/>
          <w:sz w:val="24"/>
          <w:szCs w:val="24"/>
        </w:rPr>
      </w:pPr>
    </w:p>
    <w:p w14:paraId="6F2034E4" w14:textId="77777777" w:rsidR="006960F0" w:rsidRDefault="006960F0" w:rsidP="006960F0">
      <w:pPr>
        <w:spacing w:after="0" w:line="480" w:lineRule="auto"/>
        <w:jc w:val="center"/>
        <w:rPr>
          <w:rFonts w:ascii="Times New Roman" w:hAnsi="Times New Roman" w:cs="Times New Roman"/>
          <w:b/>
          <w:sz w:val="24"/>
          <w:szCs w:val="24"/>
        </w:rPr>
      </w:pPr>
    </w:p>
    <w:p w14:paraId="419A1074" w14:textId="77777777" w:rsidR="006960F0" w:rsidRDefault="006960F0" w:rsidP="006960F0">
      <w:pPr>
        <w:spacing w:after="0" w:line="480" w:lineRule="auto"/>
        <w:jc w:val="center"/>
        <w:rPr>
          <w:rFonts w:ascii="Times New Roman" w:hAnsi="Times New Roman" w:cs="Times New Roman"/>
          <w:b/>
          <w:sz w:val="24"/>
          <w:szCs w:val="24"/>
        </w:rPr>
      </w:pPr>
    </w:p>
    <w:p w14:paraId="4E761545" w14:textId="77777777" w:rsidR="006960F0" w:rsidRDefault="006960F0" w:rsidP="006960F0">
      <w:pPr>
        <w:spacing w:after="0" w:line="480" w:lineRule="auto"/>
        <w:jc w:val="center"/>
        <w:rPr>
          <w:rFonts w:ascii="Times New Roman" w:hAnsi="Times New Roman" w:cs="Times New Roman"/>
          <w:b/>
          <w:sz w:val="24"/>
          <w:szCs w:val="24"/>
        </w:rPr>
      </w:pPr>
    </w:p>
    <w:p w14:paraId="231ADDD2" w14:textId="77777777" w:rsidR="006960F0" w:rsidRDefault="006960F0" w:rsidP="006960F0">
      <w:pPr>
        <w:spacing w:after="0" w:line="480" w:lineRule="auto"/>
        <w:jc w:val="center"/>
        <w:rPr>
          <w:rFonts w:ascii="Times New Roman" w:hAnsi="Times New Roman" w:cs="Times New Roman"/>
          <w:b/>
          <w:sz w:val="24"/>
          <w:szCs w:val="24"/>
        </w:rPr>
      </w:pPr>
    </w:p>
    <w:p w14:paraId="58BC8E64" w14:textId="77777777" w:rsidR="006960F0" w:rsidRDefault="006960F0" w:rsidP="006960F0">
      <w:pPr>
        <w:spacing w:after="0" w:line="480" w:lineRule="auto"/>
        <w:jc w:val="center"/>
        <w:rPr>
          <w:rFonts w:ascii="Times New Roman" w:hAnsi="Times New Roman" w:cs="Times New Roman"/>
          <w:b/>
          <w:sz w:val="24"/>
          <w:szCs w:val="24"/>
        </w:rPr>
      </w:pPr>
    </w:p>
    <w:p w14:paraId="54AF68A5" w14:textId="77777777" w:rsidR="006960F0" w:rsidRDefault="006960F0" w:rsidP="006960F0">
      <w:pPr>
        <w:spacing w:after="0" w:line="480" w:lineRule="auto"/>
        <w:jc w:val="center"/>
        <w:rPr>
          <w:rFonts w:ascii="Times New Roman" w:hAnsi="Times New Roman" w:cs="Times New Roman"/>
          <w:b/>
          <w:sz w:val="24"/>
          <w:szCs w:val="24"/>
        </w:rPr>
      </w:pPr>
    </w:p>
    <w:p w14:paraId="684E655E" w14:textId="77777777" w:rsidR="006960F0" w:rsidRDefault="006960F0" w:rsidP="006960F0">
      <w:pPr>
        <w:spacing w:after="0" w:line="480" w:lineRule="auto"/>
        <w:jc w:val="center"/>
        <w:rPr>
          <w:rFonts w:ascii="Times New Roman" w:hAnsi="Times New Roman" w:cs="Times New Roman"/>
          <w:b/>
          <w:sz w:val="24"/>
          <w:szCs w:val="24"/>
        </w:rPr>
      </w:pPr>
    </w:p>
    <w:p w14:paraId="2B0DC985" w14:textId="217BCB2F" w:rsidR="0053320B" w:rsidRPr="0053320B" w:rsidRDefault="00A76A7D" w:rsidP="0053320B">
      <w:pPr>
        <w:jc w:val="center"/>
        <w:rPr>
          <w:rFonts w:ascii="Times New Roman" w:hAnsi="Times New Roman" w:cs="Times New Roman"/>
          <w:bCs/>
          <w:sz w:val="24"/>
          <w:szCs w:val="24"/>
        </w:rPr>
      </w:pPr>
      <w:r>
        <w:rPr>
          <w:rFonts w:ascii="Times New Roman" w:hAnsi="Times New Roman" w:cs="Times New Roman"/>
          <w:bCs/>
          <w:sz w:val="24"/>
          <w:szCs w:val="24"/>
        </w:rPr>
        <w:t>Domain Competenc</w:t>
      </w:r>
      <w:r w:rsidR="00AB2604">
        <w:rPr>
          <w:rFonts w:ascii="Times New Roman" w:hAnsi="Times New Roman" w:cs="Times New Roman"/>
          <w:bCs/>
          <w:sz w:val="24"/>
          <w:szCs w:val="24"/>
        </w:rPr>
        <w:t>i</w:t>
      </w:r>
      <w:r>
        <w:rPr>
          <w:rFonts w:ascii="Times New Roman" w:hAnsi="Times New Roman" w:cs="Times New Roman"/>
          <w:bCs/>
          <w:sz w:val="24"/>
          <w:szCs w:val="24"/>
        </w:rPr>
        <w:t xml:space="preserve">es </w:t>
      </w:r>
    </w:p>
    <w:p w14:paraId="4AF8BFAB" w14:textId="77777777" w:rsidR="0053320B" w:rsidRPr="0053320B" w:rsidRDefault="0053320B" w:rsidP="0053320B">
      <w:pPr>
        <w:jc w:val="center"/>
        <w:rPr>
          <w:rFonts w:ascii="Times New Roman" w:hAnsi="Times New Roman" w:cs="Times New Roman"/>
          <w:bCs/>
          <w:sz w:val="24"/>
          <w:szCs w:val="24"/>
        </w:rPr>
      </w:pPr>
      <w:r w:rsidRPr="0053320B">
        <w:rPr>
          <w:rFonts w:ascii="Times New Roman" w:hAnsi="Times New Roman" w:cs="Times New Roman"/>
          <w:bCs/>
          <w:sz w:val="24"/>
          <w:szCs w:val="24"/>
        </w:rPr>
        <w:t>Tsahai Hewitt MSN-Ed, APRN, AGNP-C</w:t>
      </w:r>
    </w:p>
    <w:p w14:paraId="43DDE07B" w14:textId="77777777" w:rsidR="0053320B" w:rsidRPr="0053320B" w:rsidRDefault="0053320B" w:rsidP="0053320B">
      <w:pPr>
        <w:jc w:val="center"/>
        <w:rPr>
          <w:rFonts w:ascii="Times New Roman" w:hAnsi="Times New Roman" w:cs="Times New Roman"/>
          <w:bCs/>
          <w:sz w:val="24"/>
          <w:szCs w:val="24"/>
        </w:rPr>
      </w:pPr>
      <w:r w:rsidRPr="0053320B">
        <w:rPr>
          <w:rFonts w:ascii="Times New Roman" w:hAnsi="Times New Roman" w:cs="Times New Roman"/>
          <w:bCs/>
          <w:sz w:val="24"/>
          <w:szCs w:val="24"/>
        </w:rPr>
        <w:t>Regis College</w:t>
      </w:r>
    </w:p>
    <w:p w14:paraId="31F9B4F6" w14:textId="77777777" w:rsidR="0053320B" w:rsidRPr="0053320B" w:rsidRDefault="0053320B" w:rsidP="0053320B">
      <w:pPr>
        <w:jc w:val="center"/>
        <w:rPr>
          <w:rFonts w:ascii="Times New Roman" w:hAnsi="Times New Roman" w:cs="Times New Roman"/>
          <w:bCs/>
          <w:sz w:val="24"/>
          <w:szCs w:val="24"/>
        </w:rPr>
      </w:pPr>
      <w:r w:rsidRPr="0053320B">
        <w:rPr>
          <w:rFonts w:ascii="Times New Roman" w:hAnsi="Times New Roman" w:cs="Times New Roman"/>
          <w:bCs/>
          <w:sz w:val="24"/>
          <w:szCs w:val="24"/>
        </w:rPr>
        <w:t>NU 726: Advanced Research: Evidence-Based Practice 1</w:t>
      </w:r>
    </w:p>
    <w:p w14:paraId="53A018E2" w14:textId="77777777" w:rsidR="0053320B" w:rsidRPr="0053320B" w:rsidRDefault="0053320B" w:rsidP="0053320B">
      <w:pPr>
        <w:jc w:val="center"/>
        <w:rPr>
          <w:rFonts w:ascii="Times New Roman" w:hAnsi="Times New Roman" w:cs="Times New Roman"/>
          <w:bCs/>
          <w:sz w:val="24"/>
          <w:szCs w:val="24"/>
        </w:rPr>
      </w:pPr>
      <w:r w:rsidRPr="0053320B">
        <w:rPr>
          <w:rFonts w:ascii="Times New Roman" w:hAnsi="Times New Roman" w:cs="Times New Roman"/>
          <w:bCs/>
          <w:sz w:val="24"/>
          <w:szCs w:val="24"/>
        </w:rPr>
        <w:t>Dr. Celeste Baldwin</w:t>
      </w:r>
    </w:p>
    <w:p w14:paraId="0A86E2F9" w14:textId="541292D9" w:rsidR="009D7789" w:rsidRPr="0053320B" w:rsidRDefault="0053320B" w:rsidP="0053320B">
      <w:pPr>
        <w:jc w:val="center"/>
        <w:rPr>
          <w:bCs/>
        </w:rPr>
      </w:pPr>
      <w:r>
        <w:rPr>
          <w:rFonts w:ascii="Times New Roman" w:hAnsi="Times New Roman" w:cs="Times New Roman"/>
          <w:bCs/>
          <w:sz w:val="24"/>
          <w:szCs w:val="24"/>
        </w:rPr>
        <w:t>3</w:t>
      </w:r>
      <w:r w:rsidRPr="0053320B">
        <w:rPr>
          <w:rFonts w:ascii="Times New Roman" w:hAnsi="Times New Roman" w:cs="Times New Roman"/>
          <w:bCs/>
          <w:sz w:val="24"/>
          <w:szCs w:val="24"/>
        </w:rPr>
        <w:t>/</w:t>
      </w:r>
      <w:r>
        <w:rPr>
          <w:rFonts w:ascii="Times New Roman" w:hAnsi="Times New Roman" w:cs="Times New Roman"/>
          <w:bCs/>
          <w:sz w:val="24"/>
          <w:szCs w:val="24"/>
        </w:rPr>
        <w:t>5</w:t>
      </w:r>
      <w:r w:rsidRPr="0053320B">
        <w:rPr>
          <w:rFonts w:ascii="Times New Roman" w:hAnsi="Times New Roman" w:cs="Times New Roman"/>
          <w:bCs/>
          <w:sz w:val="24"/>
          <w:szCs w:val="24"/>
        </w:rPr>
        <w:t>/2025</w:t>
      </w:r>
    </w:p>
    <w:p w14:paraId="73BE2353" w14:textId="77777777" w:rsidR="00582D25" w:rsidRDefault="00582D25">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605E222F" w14:textId="77777777" w:rsidR="00C22C80" w:rsidRPr="00C22C80" w:rsidRDefault="00C22C80" w:rsidP="006960F0">
      <w:pPr>
        <w:rPr>
          <w:rFonts w:ascii="Times New Roman" w:eastAsia="Times New Roman" w:hAnsi="Times New Roman" w:cs="Times New Roman"/>
          <w:b/>
          <w:bCs/>
          <w:kern w:val="0"/>
          <w:sz w:val="27"/>
          <w:szCs w:val="27"/>
          <w14:ligatures w14:val="none"/>
        </w:rPr>
      </w:pPr>
      <w:r w:rsidRPr="00C22C80">
        <w:rPr>
          <w:rFonts w:ascii="Times New Roman" w:eastAsia="Times New Roman" w:hAnsi="Times New Roman" w:cs="Times New Roman"/>
          <w:b/>
          <w:bCs/>
          <w:kern w:val="0"/>
          <w:sz w:val="27"/>
          <w:szCs w:val="27"/>
          <w14:ligatures w14:val="none"/>
        </w:rPr>
        <w:lastRenderedPageBreak/>
        <w:t>Domain Competencies and How They Are Addressed in the SPP</w:t>
      </w:r>
    </w:p>
    <w:tbl>
      <w:tblPr>
        <w:tblStyle w:val="TableGrid"/>
        <w:tblW w:w="0" w:type="auto"/>
        <w:tblLook w:val="04A0" w:firstRow="1" w:lastRow="0" w:firstColumn="1" w:lastColumn="0" w:noHBand="0" w:noVBand="1"/>
      </w:tblPr>
      <w:tblGrid>
        <w:gridCol w:w="1980"/>
        <w:gridCol w:w="1701"/>
        <w:gridCol w:w="1843"/>
        <w:gridCol w:w="3826"/>
      </w:tblGrid>
      <w:tr w:rsidR="00C22C80" w:rsidRPr="00C22C80" w14:paraId="1DFBBE64" w14:textId="77777777" w:rsidTr="00582D25">
        <w:tc>
          <w:tcPr>
            <w:tcW w:w="1980" w:type="dxa"/>
            <w:hideMark/>
          </w:tcPr>
          <w:p w14:paraId="165248CF" w14:textId="77777777" w:rsidR="00C22C80" w:rsidRPr="00C22C80" w:rsidRDefault="00C22C80" w:rsidP="00C22C80">
            <w:pPr>
              <w:jc w:val="center"/>
              <w:rPr>
                <w:rFonts w:ascii="Times New Roman" w:eastAsia="Times New Roman" w:hAnsi="Times New Roman" w:cs="Times New Roman"/>
                <w:b/>
                <w:bCs/>
                <w:kern w:val="0"/>
                <w:sz w:val="24"/>
                <w:szCs w:val="24"/>
                <w14:ligatures w14:val="none"/>
              </w:rPr>
            </w:pPr>
            <w:r w:rsidRPr="00C22C80">
              <w:rPr>
                <w:rFonts w:ascii="Times New Roman" w:eastAsia="Times New Roman" w:hAnsi="Times New Roman" w:cs="Times New Roman"/>
                <w:b/>
                <w:bCs/>
                <w:kern w:val="0"/>
                <w:sz w:val="24"/>
                <w:szCs w:val="24"/>
                <w14:ligatures w14:val="none"/>
              </w:rPr>
              <w:t>Domain</w:t>
            </w:r>
          </w:p>
        </w:tc>
        <w:tc>
          <w:tcPr>
            <w:tcW w:w="1701" w:type="dxa"/>
            <w:hideMark/>
          </w:tcPr>
          <w:p w14:paraId="6DBFD79B" w14:textId="77777777" w:rsidR="00C22C80" w:rsidRPr="00C22C80" w:rsidRDefault="00C22C80" w:rsidP="00C22C80">
            <w:pPr>
              <w:jc w:val="center"/>
              <w:rPr>
                <w:rFonts w:ascii="Times New Roman" w:eastAsia="Times New Roman" w:hAnsi="Times New Roman" w:cs="Times New Roman"/>
                <w:b/>
                <w:bCs/>
                <w:kern w:val="0"/>
                <w:sz w:val="24"/>
                <w:szCs w:val="24"/>
                <w14:ligatures w14:val="none"/>
              </w:rPr>
            </w:pPr>
            <w:r w:rsidRPr="00C22C80">
              <w:rPr>
                <w:rFonts w:ascii="Times New Roman" w:eastAsia="Times New Roman" w:hAnsi="Times New Roman" w:cs="Times New Roman"/>
                <w:b/>
                <w:bCs/>
                <w:kern w:val="0"/>
                <w:sz w:val="24"/>
                <w:szCs w:val="24"/>
                <w14:ligatures w14:val="none"/>
              </w:rPr>
              <w:t>Competency</w:t>
            </w:r>
          </w:p>
        </w:tc>
        <w:tc>
          <w:tcPr>
            <w:tcW w:w="1843" w:type="dxa"/>
            <w:hideMark/>
          </w:tcPr>
          <w:p w14:paraId="73BF4E2A" w14:textId="77777777" w:rsidR="00C22C80" w:rsidRPr="00C22C80" w:rsidRDefault="00C22C80" w:rsidP="00C22C80">
            <w:pPr>
              <w:jc w:val="center"/>
              <w:rPr>
                <w:rFonts w:ascii="Times New Roman" w:eastAsia="Times New Roman" w:hAnsi="Times New Roman" w:cs="Times New Roman"/>
                <w:b/>
                <w:bCs/>
                <w:kern w:val="0"/>
                <w:sz w:val="24"/>
                <w:szCs w:val="24"/>
                <w14:ligatures w14:val="none"/>
              </w:rPr>
            </w:pPr>
            <w:r w:rsidRPr="00C22C80">
              <w:rPr>
                <w:rFonts w:ascii="Times New Roman" w:eastAsia="Times New Roman" w:hAnsi="Times New Roman" w:cs="Times New Roman"/>
                <w:b/>
                <w:bCs/>
                <w:kern w:val="0"/>
                <w:sz w:val="24"/>
                <w:szCs w:val="24"/>
                <w14:ligatures w14:val="none"/>
              </w:rPr>
              <w:t>Sub-Competency</w:t>
            </w:r>
          </w:p>
        </w:tc>
        <w:tc>
          <w:tcPr>
            <w:tcW w:w="3826" w:type="dxa"/>
            <w:hideMark/>
          </w:tcPr>
          <w:p w14:paraId="0D26A104" w14:textId="77777777" w:rsidR="00C22C80" w:rsidRPr="00C22C80" w:rsidRDefault="00C22C80" w:rsidP="00C22C80">
            <w:pPr>
              <w:jc w:val="center"/>
              <w:rPr>
                <w:rFonts w:ascii="Times New Roman" w:eastAsia="Times New Roman" w:hAnsi="Times New Roman" w:cs="Times New Roman"/>
                <w:b/>
                <w:bCs/>
                <w:kern w:val="0"/>
                <w:sz w:val="24"/>
                <w:szCs w:val="24"/>
                <w14:ligatures w14:val="none"/>
              </w:rPr>
            </w:pPr>
            <w:r w:rsidRPr="00C22C80">
              <w:rPr>
                <w:rFonts w:ascii="Times New Roman" w:eastAsia="Times New Roman" w:hAnsi="Times New Roman" w:cs="Times New Roman"/>
                <w:b/>
                <w:bCs/>
                <w:kern w:val="0"/>
                <w:sz w:val="24"/>
                <w:szCs w:val="24"/>
                <w14:ligatures w14:val="none"/>
              </w:rPr>
              <w:t>How Addressed</w:t>
            </w:r>
          </w:p>
        </w:tc>
      </w:tr>
      <w:tr w:rsidR="00C22C80" w:rsidRPr="00C22C80" w14:paraId="28006EC0" w14:textId="77777777" w:rsidTr="00582D25">
        <w:tc>
          <w:tcPr>
            <w:tcW w:w="1980" w:type="dxa"/>
            <w:hideMark/>
          </w:tcPr>
          <w:p w14:paraId="5DC3D50C"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b/>
                <w:bCs/>
                <w:kern w:val="0"/>
                <w:sz w:val="24"/>
                <w:szCs w:val="24"/>
                <w14:ligatures w14:val="none"/>
              </w:rPr>
              <w:t>Knowledge for Nursing Practice</w:t>
            </w:r>
          </w:p>
        </w:tc>
        <w:tc>
          <w:tcPr>
            <w:tcW w:w="1701" w:type="dxa"/>
            <w:hideMark/>
          </w:tcPr>
          <w:p w14:paraId="3CD11B94"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1.2 Apply theory and research-based knowledge from nursing, the arts, humanities, and other sciences.</w:t>
            </w:r>
          </w:p>
        </w:tc>
        <w:tc>
          <w:tcPr>
            <w:tcW w:w="1843" w:type="dxa"/>
            <w:hideMark/>
          </w:tcPr>
          <w:p w14:paraId="3D1BDE06"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1.2j Translate theories from nursing and other disciplines to practice.</w:t>
            </w:r>
          </w:p>
        </w:tc>
        <w:tc>
          <w:tcPr>
            <w:tcW w:w="3826" w:type="dxa"/>
            <w:hideMark/>
          </w:tcPr>
          <w:p w14:paraId="71215D2D" w14:textId="6A2FD17F" w:rsidR="00C22C80" w:rsidRPr="00C22C80" w:rsidRDefault="00582D25" w:rsidP="00582D2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My</w:t>
            </w:r>
            <w:r w:rsidRPr="00582D25">
              <w:rPr>
                <w:rFonts w:ascii="Times New Roman" w:eastAsia="Times New Roman" w:hAnsi="Times New Roman" w:cs="Times New Roman"/>
                <w:kern w:val="0"/>
                <w:sz w:val="24"/>
                <w:szCs w:val="24"/>
                <w14:ligatures w14:val="none"/>
              </w:rPr>
              <w:t xml:space="preserve"> SPP uses Bandura’s Social Cognitive Theory to create </w:t>
            </w:r>
            <w:r w:rsidR="00C477FD" w:rsidRPr="00582D25">
              <w:rPr>
                <w:rFonts w:ascii="Times New Roman" w:eastAsia="Times New Roman" w:hAnsi="Times New Roman" w:cs="Times New Roman"/>
                <w:kern w:val="0"/>
                <w:sz w:val="24"/>
                <w:szCs w:val="24"/>
                <w14:ligatures w14:val="none"/>
              </w:rPr>
              <w:t>a</w:t>
            </w:r>
            <w:r w:rsidRPr="00582D25">
              <w:rPr>
                <w:rFonts w:ascii="Times New Roman" w:eastAsia="Times New Roman" w:hAnsi="Times New Roman" w:cs="Times New Roman"/>
                <w:kern w:val="0"/>
                <w:sz w:val="24"/>
                <w:szCs w:val="24"/>
                <w14:ligatures w14:val="none"/>
              </w:rPr>
              <w:t xml:space="preserve"> structured remediation program. The theory </w:t>
            </w:r>
            <w:r>
              <w:rPr>
                <w:rFonts w:ascii="Times New Roman" w:eastAsia="Times New Roman" w:hAnsi="Times New Roman" w:cs="Times New Roman"/>
                <w:kern w:val="0"/>
                <w:sz w:val="24"/>
                <w:szCs w:val="24"/>
                <w14:ligatures w14:val="none"/>
              </w:rPr>
              <w:t>emphasizes</w:t>
            </w:r>
            <w:r w:rsidRPr="00582D25">
              <w:rPr>
                <w:rFonts w:ascii="Times New Roman" w:eastAsia="Times New Roman" w:hAnsi="Times New Roman" w:cs="Times New Roman"/>
                <w:kern w:val="0"/>
                <w:sz w:val="24"/>
                <w:szCs w:val="24"/>
                <w14:ligatures w14:val="none"/>
              </w:rPr>
              <w:t xml:space="preserve"> self-efficacy because it mirrors the program's approach to </w:t>
            </w:r>
            <w:r>
              <w:rPr>
                <w:rFonts w:ascii="Times New Roman" w:eastAsia="Times New Roman" w:hAnsi="Times New Roman" w:cs="Times New Roman"/>
                <w:kern w:val="0"/>
                <w:sz w:val="24"/>
                <w:szCs w:val="24"/>
                <w14:ligatures w14:val="none"/>
              </w:rPr>
              <w:t>boosting</w:t>
            </w:r>
            <w:r w:rsidRPr="00582D25">
              <w:rPr>
                <w:rFonts w:ascii="Times New Roman" w:eastAsia="Times New Roman" w:hAnsi="Times New Roman" w:cs="Times New Roman"/>
                <w:kern w:val="0"/>
                <w:sz w:val="24"/>
                <w:szCs w:val="24"/>
                <w14:ligatures w14:val="none"/>
              </w:rPr>
              <w:t xml:space="preserve"> student certainty by giving precise feedback alongside adaptable learning methods and stress reduction skills. </w:t>
            </w:r>
            <w:r>
              <w:rPr>
                <w:rFonts w:ascii="Times New Roman" w:eastAsia="Times New Roman" w:hAnsi="Times New Roman" w:cs="Times New Roman"/>
                <w:kern w:val="0"/>
                <w:sz w:val="24"/>
                <w:szCs w:val="24"/>
                <w14:ligatures w14:val="none"/>
              </w:rPr>
              <w:t>Through this theoretical framework, students can establish connections between classroom understanding and direct implementation of learning material in clinical settings</w:t>
            </w:r>
            <w:r w:rsidRPr="00582D25">
              <w:rPr>
                <w:rFonts w:ascii="Times New Roman" w:eastAsia="Times New Roman" w:hAnsi="Times New Roman" w:cs="Times New Roman"/>
                <w:kern w:val="0"/>
                <w:sz w:val="24"/>
                <w:szCs w:val="24"/>
                <w14:ligatures w14:val="none"/>
              </w:rPr>
              <w:t>.</w:t>
            </w:r>
          </w:p>
        </w:tc>
      </w:tr>
      <w:tr w:rsidR="00C22C80" w:rsidRPr="00C22C80" w14:paraId="1C055C62" w14:textId="77777777" w:rsidTr="00582D25">
        <w:tc>
          <w:tcPr>
            <w:tcW w:w="1980" w:type="dxa"/>
            <w:hideMark/>
          </w:tcPr>
          <w:p w14:paraId="33A588B4"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b/>
                <w:bCs/>
                <w:kern w:val="0"/>
                <w:sz w:val="24"/>
                <w:szCs w:val="24"/>
                <w14:ligatures w14:val="none"/>
              </w:rPr>
              <w:t>Person-Centered Care</w:t>
            </w:r>
          </w:p>
        </w:tc>
        <w:tc>
          <w:tcPr>
            <w:tcW w:w="1701" w:type="dxa"/>
            <w:hideMark/>
          </w:tcPr>
          <w:p w14:paraId="707A29C5"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2.2 Communicate effectively with individuals.</w:t>
            </w:r>
          </w:p>
        </w:tc>
        <w:tc>
          <w:tcPr>
            <w:tcW w:w="1843" w:type="dxa"/>
            <w:hideMark/>
          </w:tcPr>
          <w:p w14:paraId="19A1563E" w14:textId="5F16BB10" w:rsidR="00C22C80" w:rsidRPr="00C22C80" w:rsidRDefault="00C22C80" w:rsidP="006960F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 xml:space="preserve">2.2h Design evidence-based, </w:t>
            </w:r>
            <w:r w:rsidR="006960F0">
              <w:rPr>
                <w:rFonts w:ascii="Times New Roman" w:eastAsia="Times New Roman" w:hAnsi="Times New Roman" w:cs="Times New Roman"/>
                <w:kern w:val="0"/>
                <w:sz w:val="24"/>
                <w:szCs w:val="24"/>
                <w14:ligatures w14:val="none"/>
              </w:rPr>
              <w:t>person-</w:t>
            </w:r>
            <w:r w:rsidR="00C477FD">
              <w:rPr>
                <w:rFonts w:ascii="Times New Roman" w:eastAsia="Times New Roman" w:hAnsi="Times New Roman" w:cs="Times New Roman"/>
                <w:kern w:val="0"/>
                <w:sz w:val="24"/>
                <w:szCs w:val="24"/>
                <w14:ligatures w14:val="none"/>
              </w:rPr>
              <w:t>centered</w:t>
            </w:r>
            <w:r w:rsidRPr="00C22C80">
              <w:rPr>
                <w:rFonts w:ascii="Times New Roman" w:eastAsia="Times New Roman" w:hAnsi="Times New Roman" w:cs="Times New Roman"/>
                <w:kern w:val="0"/>
                <w:sz w:val="24"/>
                <w:szCs w:val="24"/>
                <w14:ligatures w14:val="none"/>
              </w:rPr>
              <w:t xml:space="preserve"> engagement materials.</w:t>
            </w:r>
          </w:p>
        </w:tc>
        <w:tc>
          <w:tcPr>
            <w:tcW w:w="3826" w:type="dxa"/>
            <w:hideMark/>
          </w:tcPr>
          <w:p w14:paraId="5D763CBF" w14:textId="77777777" w:rsidR="00C22C80" w:rsidRPr="00C22C80" w:rsidRDefault="00582D25" w:rsidP="00582D25">
            <w:pPr>
              <w:rPr>
                <w:rFonts w:ascii="Times New Roman" w:eastAsia="Times New Roman" w:hAnsi="Times New Roman" w:cs="Times New Roman"/>
                <w:kern w:val="0"/>
                <w:sz w:val="24"/>
                <w:szCs w:val="24"/>
                <w14:ligatures w14:val="none"/>
              </w:rPr>
            </w:pPr>
            <w:r w:rsidRPr="00582D25">
              <w:rPr>
                <w:rFonts w:ascii="Times New Roman" w:eastAsia="Times New Roman" w:hAnsi="Times New Roman" w:cs="Times New Roman"/>
                <w:kern w:val="0"/>
                <w:sz w:val="24"/>
                <w:szCs w:val="24"/>
                <w14:ligatures w14:val="none"/>
              </w:rPr>
              <w:t>The program develops educational content which explains test anxiety management techniques alongside study strategies that students need to learn. Educational material development focuses on resolving typical academic and emotional problems from academic literature research and student feedback sessions. This approach ensures personalized learning resources based on direct student requirements.</w:t>
            </w:r>
          </w:p>
        </w:tc>
      </w:tr>
      <w:tr w:rsidR="00C22C80" w:rsidRPr="00C22C80" w14:paraId="57EE65CA" w14:textId="77777777" w:rsidTr="00582D25">
        <w:tc>
          <w:tcPr>
            <w:tcW w:w="1980" w:type="dxa"/>
            <w:hideMark/>
          </w:tcPr>
          <w:p w14:paraId="14B5CBC9"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b/>
                <w:bCs/>
                <w:kern w:val="0"/>
                <w:sz w:val="24"/>
                <w:szCs w:val="24"/>
                <w14:ligatures w14:val="none"/>
              </w:rPr>
              <w:t>Population Health</w:t>
            </w:r>
          </w:p>
        </w:tc>
        <w:tc>
          <w:tcPr>
            <w:tcW w:w="1701" w:type="dxa"/>
            <w:hideMark/>
          </w:tcPr>
          <w:p w14:paraId="1D5789A1"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3.3 Consider the socioeconomic impact of the delivery of healthcare.</w:t>
            </w:r>
          </w:p>
        </w:tc>
        <w:tc>
          <w:tcPr>
            <w:tcW w:w="1843" w:type="dxa"/>
            <w:hideMark/>
          </w:tcPr>
          <w:p w14:paraId="4247B463"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3.3e Advocate for interventions that maximize cost-effective, accessible, and equitable resources.</w:t>
            </w:r>
          </w:p>
        </w:tc>
        <w:tc>
          <w:tcPr>
            <w:tcW w:w="3826" w:type="dxa"/>
            <w:hideMark/>
          </w:tcPr>
          <w:p w14:paraId="53E01E11" w14:textId="77777777" w:rsidR="00C22C80" w:rsidRPr="00C22C80" w:rsidRDefault="00582D25" w:rsidP="00582D25">
            <w:pPr>
              <w:rPr>
                <w:rFonts w:ascii="Times New Roman" w:eastAsia="Times New Roman" w:hAnsi="Times New Roman" w:cs="Times New Roman"/>
                <w:kern w:val="0"/>
                <w:sz w:val="24"/>
                <w:szCs w:val="24"/>
                <w14:ligatures w14:val="none"/>
              </w:rPr>
            </w:pPr>
            <w:r w:rsidRPr="00582D25">
              <w:rPr>
                <w:rFonts w:ascii="Times New Roman" w:eastAsia="Times New Roman" w:hAnsi="Times New Roman" w:cs="Times New Roman"/>
                <w:kern w:val="0"/>
                <w:sz w:val="24"/>
                <w:szCs w:val="24"/>
                <w14:ligatures w14:val="none"/>
              </w:rPr>
              <w:t>The review of existing literature demonstrates that healthcare costs become more manageable through remediation programs because these programs enhance licensing exam success rates while retaining more students. Students experience multiple benefits from lower failure rates</w:t>
            </w:r>
            <w:r>
              <w:rPr>
                <w:rFonts w:ascii="Times New Roman" w:eastAsia="Times New Roman" w:hAnsi="Times New Roman" w:cs="Times New Roman"/>
                <w:kern w:val="0"/>
                <w:sz w:val="24"/>
                <w:szCs w:val="24"/>
                <w14:ligatures w14:val="none"/>
              </w:rPr>
              <w:t>, such as fewer exam retakes and reduced time-to-workforce entry,</w:t>
            </w:r>
            <w:r w:rsidRPr="00582D25">
              <w:rPr>
                <w:rFonts w:ascii="Times New Roman" w:eastAsia="Times New Roman" w:hAnsi="Times New Roman" w:cs="Times New Roman"/>
                <w:kern w:val="0"/>
                <w:sz w:val="24"/>
                <w:szCs w:val="24"/>
                <w14:ligatures w14:val="none"/>
              </w:rPr>
              <w:t xml:space="preserve"> thus saving money and supplying skilled nur</w:t>
            </w:r>
            <w:r>
              <w:rPr>
                <w:rFonts w:ascii="Times New Roman" w:eastAsia="Times New Roman" w:hAnsi="Times New Roman" w:cs="Times New Roman"/>
                <w:kern w:val="0"/>
                <w:sz w:val="24"/>
                <w:szCs w:val="24"/>
                <w14:ligatures w14:val="none"/>
              </w:rPr>
              <w:t>ses to meet staff shortages. My</w:t>
            </w:r>
            <w:r w:rsidRPr="00582D25">
              <w:rPr>
                <w:rFonts w:ascii="Times New Roman" w:eastAsia="Times New Roman" w:hAnsi="Times New Roman" w:cs="Times New Roman"/>
                <w:kern w:val="0"/>
                <w:sz w:val="24"/>
                <w:szCs w:val="24"/>
                <w14:ligatures w14:val="none"/>
              </w:rPr>
              <w:t xml:space="preserve"> SPP supports remediation because it proves beneficial at the individual level while also delivering economic savings to health services.</w:t>
            </w:r>
          </w:p>
        </w:tc>
      </w:tr>
      <w:tr w:rsidR="00C22C80" w:rsidRPr="00C22C80" w14:paraId="2B33966A" w14:textId="77777777" w:rsidTr="00582D25">
        <w:tc>
          <w:tcPr>
            <w:tcW w:w="1980" w:type="dxa"/>
            <w:hideMark/>
          </w:tcPr>
          <w:p w14:paraId="6FC3DAA2"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b/>
                <w:bCs/>
                <w:kern w:val="0"/>
                <w:sz w:val="24"/>
                <w:szCs w:val="24"/>
                <w14:ligatures w14:val="none"/>
              </w:rPr>
              <w:lastRenderedPageBreak/>
              <w:t>Scholarship for the Nursing Discipline</w:t>
            </w:r>
          </w:p>
        </w:tc>
        <w:tc>
          <w:tcPr>
            <w:tcW w:w="1701" w:type="dxa"/>
            <w:hideMark/>
          </w:tcPr>
          <w:p w14:paraId="47A77A67"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4.2 Translate evidence into practice.</w:t>
            </w:r>
          </w:p>
        </w:tc>
        <w:tc>
          <w:tcPr>
            <w:tcW w:w="1843" w:type="dxa"/>
            <w:hideMark/>
          </w:tcPr>
          <w:p w14:paraId="7F0F9D80"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4.2d Design and implement quality improvement initiatives using best evidence.</w:t>
            </w:r>
          </w:p>
        </w:tc>
        <w:tc>
          <w:tcPr>
            <w:tcW w:w="3826" w:type="dxa"/>
            <w:hideMark/>
          </w:tcPr>
          <w:p w14:paraId="151A40C6" w14:textId="2D1EDE3B" w:rsidR="00C22C80" w:rsidRPr="00C22C80" w:rsidRDefault="00582D25" w:rsidP="00582D2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My</w:t>
            </w:r>
            <w:r w:rsidRPr="00582D25">
              <w:rPr>
                <w:rFonts w:ascii="Times New Roman" w:eastAsia="Times New Roman" w:hAnsi="Times New Roman" w:cs="Times New Roman"/>
                <w:kern w:val="0"/>
                <w:sz w:val="24"/>
                <w:szCs w:val="24"/>
                <w14:ligatures w14:val="none"/>
              </w:rPr>
              <w:t xml:space="preserve"> SPP draws on evidence-based practices such as spaced repetition, adaptive learning, and faculty feedback in designing a structured remediation program. The intervention is an opportunity to continuously </w:t>
            </w:r>
            <w:r w:rsidR="00C477FD" w:rsidRPr="00582D25">
              <w:rPr>
                <w:rFonts w:ascii="Times New Roman" w:eastAsia="Times New Roman" w:hAnsi="Times New Roman" w:cs="Times New Roman"/>
                <w:kern w:val="0"/>
                <w:sz w:val="24"/>
                <w:szCs w:val="24"/>
                <w14:ligatures w14:val="none"/>
              </w:rPr>
              <w:t>reassess</w:t>
            </w:r>
            <w:r w:rsidRPr="00582D25">
              <w:rPr>
                <w:rFonts w:ascii="Times New Roman" w:eastAsia="Times New Roman" w:hAnsi="Times New Roman" w:cs="Times New Roman"/>
                <w:kern w:val="0"/>
                <w:sz w:val="24"/>
                <w:szCs w:val="24"/>
                <w14:ligatures w14:val="none"/>
              </w:rPr>
              <w:t xml:space="preserve"> the student data and program outcomes to improve effectiveness. This is consistent with translating the research findings into educational strategies that capitalize on research</w:t>
            </w:r>
            <w:r>
              <w:rPr>
                <w:rFonts w:ascii="Times New Roman" w:eastAsia="Times New Roman" w:hAnsi="Times New Roman" w:cs="Times New Roman"/>
                <w:kern w:val="0"/>
                <w:sz w:val="24"/>
                <w:szCs w:val="24"/>
                <w14:ligatures w14:val="none"/>
              </w:rPr>
              <w:t xml:space="preserve"> and boost</w:t>
            </w:r>
            <w:r w:rsidRPr="00582D25">
              <w:rPr>
                <w:rFonts w:ascii="Times New Roman" w:eastAsia="Times New Roman" w:hAnsi="Times New Roman" w:cs="Times New Roman"/>
                <w:kern w:val="0"/>
                <w:sz w:val="24"/>
                <w:szCs w:val="24"/>
                <w14:ligatures w14:val="none"/>
              </w:rPr>
              <w:t xml:space="preserve"> student success and academic performance.</w:t>
            </w:r>
          </w:p>
        </w:tc>
      </w:tr>
      <w:tr w:rsidR="00C22C80" w:rsidRPr="00C22C80" w14:paraId="043DF568" w14:textId="77777777" w:rsidTr="00582D25">
        <w:tc>
          <w:tcPr>
            <w:tcW w:w="1980" w:type="dxa"/>
            <w:hideMark/>
          </w:tcPr>
          <w:p w14:paraId="751E39F8"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b/>
                <w:bCs/>
                <w:kern w:val="0"/>
                <w:sz w:val="24"/>
                <w:szCs w:val="24"/>
                <w14:ligatures w14:val="none"/>
              </w:rPr>
              <w:t>Quality and Safety</w:t>
            </w:r>
          </w:p>
        </w:tc>
        <w:tc>
          <w:tcPr>
            <w:tcW w:w="1701" w:type="dxa"/>
            <w:hideMark/>
          </w:tcPr>
          <w:p w14:paraId="23A2DAA7"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5.1 Apply quality improvement principles in care delivery.</w:t>
            </w:r>
          </w:p>
        </w:tc>
        <w:tc>
          <w:tcPr>
            <w:tcW w:w="1843" w:type="dxa"/>
            <w:hideMark/>
          </w:tcPr>
          <w:p w14:paraId="39AB0060"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5.1f Use evaluation data to improve outcomes and promote continuous quality improvement.</w:t>
            </w:r>
          </w:p>
        </w:tc>
        <w:tc>
          <w:tcPr>
            <w:tcW w:w="3826" w:type="dxa"/>
            <w:hideMark/>
          </w:tcPr>
          <w:p w14:paraId="703A3631" w14:textId="77777777" w:rsidR="00C22C80" w:rsidRPr="00C22C80" w:rsidRDefault="00582D25" w:rsidP="00582D25">
            <w:pPr>
              <w:rPr>
                <w:rFonts w:ascii="Times New Roman" w:eastAsia="Times New Roman" w:hAnsi="Times New Roman" w:cs="Times New Roman"/>
                <w:kern w:val="0"/>
                <w:sz w:val="24"/>
                <w:szCs w:val="24"/>
                <w14:ligatures w14:val="none"/>
              </w:rPr>
            </w:pPr>
            <w:r w:rsidRPr="00582D25">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remediation program</w:t>
            </w:r>
            <w:r w:rsidRPr="00582D25">
              <w:rPr>
                <w:rFonts w:ascii="Times New Roman" w:eastAsia="Times New Roman" w:hAnsi="Times New Roman" w:cs="Times New Roman"/>
                <w:kern w:val="0"/>
                <w:sz w:val="24"/>
                <w:szCs w:val="24"/>
                <w14:ligatures w14:val="none"/>
              </w:rPr>
              <w:t xml:space="preserve"> is based on pre and </w:t>
            </w:r>
            <w:r>
              <w:rPr>
                <w:rFonts w:ascii="Times New Roman" w:eastAsia="Times New Roman" w:hAnsi="Times New Roman" w:cs="Times New Roman"/>
                <w:kern w:val="0"/>
                <w:sz w:val="24"/>
                <w:szCs w:val="24"/>
                <w14:ligatures w14:val="none"/>
              </w:rPr>
              <w:t>post-tests</w:t>
            </w:r>
            <w:r w:rsidRPr="00582D25">
              <w:rPr>
                <w:rFonts w:ascii="Times New Roman" w:eastAsia="Times New Roman" w:hAnsi="Times New Roman" w:cs="Times New Roman"/>
                <w:kern w:val="0"/>
                <w:sz w:val="24"/>
                <w:szCs w:val="24"/>
                <w14:ligatures w14:val="none"/>
              </w:rPr>
              <w:t xml:space="preserve"> and knowledge checks on continual feedback loops. </w:t>
            </w:r>
            <w:r>
              <w:rPr>
                <w:rFonts w:ascii="Times New Roman" w:eastAsia="Times New Roman" w:hAnsi="Times New Roman" w:cs="Times New Roman"/>
                <w:kern w:val="0"/>
                <w:sz w:val="24"/>
                <w:szCs w:val="24"/>
                <w14:ligatures w14:val="none"/>
              </w:rPr>
              <w:t>This</w:t>
            </w:r>
            <w:r w:rsidRPr="00582D2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data-driven approach enables an understanding of intuition for continuous improvement and the ability to systematically mark the gaps in the program and enhance the program’s impact in real time through real-time</w:t>
            </w:r>
            <w:r w:rsidRPr="00582D25">
              <w:rPr>
                <w:rFonts w:ascii="Times New Roman" w:eastAsia="Times New Roman" w:hAnsi="Times New Roman" w:cs="Times New Roman"/>
                <w:kern w:val="0"/>
                <w:sz w:val="24"/>
                <w:szCs w:val="24"/>
                <w14:ligatures w14:val="none"/>
              </w:rPr>
              <w:t xml:space="preserve"> adjustments made by faculty. This will allow </w:t>
            </w:r>
            <w:r>
              <w:rPr>
                <w:rFonts w:ascii="Times New Roman" w:eastAsia="Times New Roman" w:hAnsi="Times New Roman" w:cs="Times New Roman"/>
                <w:kern w:val="0"/>
                <w:sz w:val="24"/>
                <w:szCs w:val="24"/>
                <w14:ligatures w14:val="none"/>
              </w:rPr>
              <w:t>me</w:t>
            </w:r>
            <w:r w:rsidRPr="00582D25">
              <w:rPr>
                <w:rFonts w:ascii="Times New Roman" w:eastAsia="Times New Roman" w:hAnsi="Times New Roman" w:cs="Times New Roman"/>
                <w:kern w:val="0"/>
                <w:sz w:val="24"/>
                <w:szCs w:val="24"/>
                <w14:ligatures w14:val="none"/>
              </w:rPr>
              <w:t xml:space="preserve"> to track the performance metrics so that students are always progressing toward competency.</w:t>
            </w:r>
          </w:p>
        </w:tc>
      </w:tr>
      <w:tr w:rsidR="00C22C80" w:rsidRPr="00C22C80" w14:paraId="047E300D" w14:textId="77777777" w:rsidTr="00582D25">
        <w:tc>
          <w:tcPr>
            <w:tcW w:w="1980" w:type="dxa"/>
            <w:hideMark/>
          </w:tcPr>
          <w:p w14:paraId="57FC5725"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b/>
                <w:bCs/>
                <w:kern w:val="0"/>
                <w:sz w:val="24"/>
                <w:szCs w:val="24"/>
                <w14:ligatures w14:val="none"/>
              </w:rPr>
              <w:t>Interprofessional Partnerships</w:t>
            </w:r>
          </w:p>
        </w:tc>
        <w:tc>
          <w:tcPr>
            <w:tcW w:w="1701" w:type="dxa"/>
            <w:hideMark/>
          </w:tcPr>
          <w:p w14:paraId="06A80168"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6.1 Collaborate with healthcare team members to optimize care.</w:t>
            </w:r>
          </w:p>
        </w:tc>
        <w:tc>
          <w:tcPr>
            <w:tcW w:w="1843" w:type="dxa"/>
            <w:hideMark/>
          </w:tcPr>
          <w:p w14:paraId="764AB9E3"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6.1g Lead interprofessional meetings to develop, implement, and evaluate patient care plans.</w:t>
            </w:r>
          </w:p>
        </w:tc>
        <w:tc>
          <w:tcPr>
            <w:tcW w:w="3826" w:type="dxa"/>
            <w:hideMark/>
          </w:tcPr>
          <w:p w14:paraId="2BCA21C4" w14:textId="0389284C" w:rsidR="00C22C80" w:rsidRPr="00C22C80" w:rsidRDefault="00582D25" w:rsidP="00582D25">
            <w:pPr>
              <w:rPr>
                <w:rFonts w:ascii="Times New Roman" w:eastAsia="Times New Roman" w:hAnsi="Times New Roman" w:cs="Times New Roman"/>
                <w:kern w:val="0"/>
                <w:sz w:val="24"/>
                <w:szCs w:val="24"/>
                <w14:ligatures w14:val="none"/>
              </w:rPr>
            </w:pPr>
            <w:r w:rsidRPr="00582D25">
              <w:rPr>
                <w:rFonts w:ascii="Times New Roman" w:eastAsia="Times New Roman" w:hAnsi="Times New Roman" w:cs="Times New Roman"/>
                <w:kern w:val="0"/>
                <w:sz w:val="24"/>
                <w:szCs w:val="24"/>
                <w14:ligatures w14:val="none"/>
              </w:rPr>
              <w:t xml:space="preserve">Clinical instructors, faculty, and academic advisors will </w:t>
            </w:r>
            <w:r>
              <w:rPr>
                <w:rFonts w:ascii="Times New Roman" w:eastAsia="Times New Roman" w:hAnsi="Times New Roman" w:cs="Times New Roman"/>
                <w:kern w:val="0"/>
                <w:sz w:val="24"/>
                <w:szCs w:val="24"/>
                <w14:ligatures w14:val="none"/>
              </w:rPr>
              <w:t>collaborate</w:t>
            </w:r>
            <w:r w:rsidRPr="00582D25">
              <w:rPr>
                <w:rFonts w:ascii="Times New Roman" w:eastAsia="Times New Roman" w:hAnsi="Times New Roman" w:cs="Times New Roman"/>
                <w:kern w:val="0"/>
                <w:sz w:val="24"/>
                <w:szCs w:val="24"/>
                <w14:ligatures w14:val="none"/>
              </w:rPr>
              <w:t xml:space="preserve"> to create individualized remediation plans for each student. Interdisciplinary input will become regular and contribute </w:t>
            </w:r>
            <w:r>
              <w:rPr>
                <w:rFonts w:ascii="Times New Roman" w:eastAsia="Times New Roman" w:hAnsi="Times New Roman" w:cs="Times New Roman"/>
                <w:kern w:val="0"/>
                <w:sz w:val="24"/>
                <w:szCs w:val="24"/>
                <w14:ligatures w14:val="none"/>
              </w:rPr>
              <w:t xml:space="preserve">to </w:t>
            </w:r>
            <w:r w:rsidR="00C477FD">
              <w:rPr>
                <w:rFonts w:ascii="Times New Roman" w:eastAsia="Times New Roman" w:hAnsi="Times New Roman" w:cs="Times New Roman"/>
                <w:kern w:val="0"/>
                <w:sz w:val="24"/>
                <w:szCs w:val="24"/>
                <w14:ligatures w14:val="none"/>
              </w:rPr>
              <w:t>input</w:t>
            </w:r>
            <w:r>
              <w:rPr>
                <w:rFonts w:ascii="Times New Roman" w:eastAsia="Times New Roman" w:hAnsi="Times New Roman" w:cs="Times New Roman"/>
                <w:kern w:val="0"/>
                <w:sz w:val="24"/>
                <w:szCs w:val="24"/>
                <w14:ligatures w14:val="none"/>
              </w:rPr>
              <w:t xml:space="preserve"> that</w:t>
            </w:r>
            <w:r w:rsidRPr="00582D25">
              <w:rPr>
                <w:rFonts w:ascii="Times New Roman" w:eastAsia="Times New Roman" w:hAnsi="Times New Roman" w:cs="Times New Roman"/>
                <w:kern w:val="0"/>
                <w:sz w:val="24"/>
                <w:szCs w:val="24"/>
                <w14:ligatures w14:val="none"/>
              </w:rPr>
              <w:t xml:space="preserve"> must ensure that the remediation addresses academic and clinical competencies. </w:t>
            </w:r>
            <w:r>
              <w:rPr>
                <w:rFonts w:ascii="Times New Roman" w:eastAsia="Times New Roman" w:hAnsi="Times New Roman" w:cs="Times New Roman"/>
                <w:kern w:val="0"/>
                <w:sz w:val="24"/>
                <w:szCs w:val="24"/>
                <w14:ligatures w14:val="none"/>
              </w:rPr>
              <w:t>This team-based approach reflects the real-world setting and the healthcare hierarchy, which aims at joint learning and decision-making</w:t>
            </w:r>
            <w:r w:rsidRPr="00582D25">
              <w:rPr>
                <w:rFonts w:ascii="Times New Roman" w:eastAsia="Times New Roman" w:hAnsi="Times New Roman" w:cs="Times New Roman"/>
                <w:kern w:val="0"/>
                <w:sz w:val="24"/>
                <w:szCs w:val="24"/>
                <w14:ligatures w14:val="none"/>
              </w:rPr>
              <w:t>.</w:t>
            </w:r>
          </w:p>
        </w:tc>
      </w:tr>
      <w:tr w:rsidR="00C22C80" w:rsidRPr="00C22C80" w14:paraId="0AAF9291" w14:textId="77777777" w:rsidTr="00582D25">
        <w:tc>
          <w:tcPr>
            <w:tcW w:w="1980" w:type="dxa"/>
            <w:hideMark/>
          </w:tcPr>
          <w:p w14:paraId="78062003"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b/>
                <w:bCs/>
                <w:kern w:val="0"/>
                <w:sz w:val="24"/>
                <w:szCs w:val="24"/>
                <w14:ligatures w14:val="none"/>
              </w:rPr>
              <w:t>Systems-Based Practice</w:t>
            </w:r>
          </w:p>
        </w:tc>
        <w:tc>
          <w:tcPr>
            <w:tcW w:w="1701" w:type="dxa"/>
            <w:hideMark/>
          </w:tcPr>
          <w:p w14:paraId="1E070343"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 xml:space="preserve">7.1 Incorporate systems thinking to enhance care </w:t>
            </w:r>
            <w:r w:rsidRPr="00C22C80">
              <w:rPr>
                <w:rFonts w:ascii="Times New Roman" w:eastAsia="Times New Roman" w:hAnsi="Times New Roman" w:cs="Times New Roman"/>
                <w:kern w:val="0"/>
                <w:sz w:val="24"/>
                <w:szCs w:val="24"/>
                <w14:ligatures w14:val="none"/>
              </w:rPr>
              <w:lastRenderedPageBreak/>
              <w:t>quality and safety.</w:t>
            </w:r>
          </w:p>
        </w:tc>
        <w:tc>
          <w:tcPr>
            <w:tcW w:w="1843" w:type="dxa"/>
            <w:hideMark/>
          </w:tcPr>
          <w:p w14:paraId="0E14D1AC"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lastRenderedPageBreak/>
              <w:t xml:space="preserve">7.1f Advocate for policy changes to enhance academic </w:t>
            </w:r>
            <w:r w:rsidRPr="00C22C80">
              <w:rPr>
                <w:rFonts w:ascii="Times New Roman" w:eastAsia="Times New Roman" w:hAnsi="Times New Roman" w:cs="Times New Roman"/>
                <w:kern w:val="0"/>
                <w:sz w:val="24"/>
                <w:szCs w:val="24"/>
                <w14:ligatures w14:val="none"/>
              </w:rPr>
              <w:lastRenderedPageBreak/>
              <w:t>success and support student well-being.</w:t>
            </w:r>
          </w:p>
        </w:tc>
        <w:tc>
          <w:tcPr>
            <w:tcW w:w="3826" w:type="dxa"/>
            <w:hideMark/>
          </w:tcPr>
          <w:p w14:paraId="4FBC6D07" w14:textId="77777777" w:rsidR="00C22C80" w:rsidRPr="00C22C80" w:rsidRDefault="00582D25" w:rsidP="00582D25">
            <w:pPr>
              <w:rPr>
                <w:rFonts w:ascii="Times New Roman" w:eastAsia="Times New Roman" w:hAnsi="Times New Roman" w:cs="Times New Roman"/>
                <w:kern w:val="0"/>
                <w:sz w:val="24"/>
                <w:szCs w:val="24"/>
                <w14:ligatures w14:val="none"/>
              </w:rPr>
            </w:pPr>
            <w:r w:rsidRPr="00582D25">
              <w:rPr>
                <w:rFonts w:ascii="Times New Roman" w:eastAsia="Times New Roman" w:hAnsi="Times New Roman" w:cs="Times New Roman"/>
                <w:kern w:val="0"/>
                <w:sz w:val="24"/>
                <w:szCs w:val="24"/>
                <w14:ligatures w14:val="none"/>
              </w:rPr>
              <w:lastRenderedPageBreak/>
              <w:t>Through evidence presentation</w:t>
            </w:r>
            <w:r>
              <w:rPr>
                <w:rFonts w:ascii="Times New Roman" w:eastAsia="Times New Roman" w:hAnsi="Times New Roman" w:cs="Times New Roman"/>
                <w:kern w:val="0"/>
                <w:sz w:val="24"/>
                <w:szCs w:val="24"/>
                <w14:ligatures w14:val="none"/>
              </w:rPr>
              <w:t>,</w:t>
            </w:r>
            <w:r w:rsidRPr="00582D25">
              <w:rPr>
                <w:rFonts w:ascii="Times New Roman" w:eastAsia="Times New Roman" w:hAnsi="Times New Roman" w:cs="Times New Roman"/>
                <w:kern w:val="0"/>
                <w:sz w:val="24"/>
                <w:szCs w:val="24"/>
                <w14:ligatures w14:val="none"/>
              </w:rPr>
              <w:t xml:space="preserve"> the SPP aims to shape nursing education policies to endorse </w:t>
            </w:r>
            <w:r>
              <w:rPr>
                <w:rFonts w:ascii="Times New Roman" w:eastAsia="Times New Roman" w:hAnsi="Times New Roman" w:cs="Times New Roman"/>
                <w:kern w:val="0"/>
                <w:sz w:val="24"/>
                <w:szCs w:val="24"/>
                <w14:ligatures w14:val="none"/>
              </w:rPr>
              <w:t>implementing</w:t>
            </w:r>
            <w:r w:rsidRPr="00582D25">
              <w:rPr>
                <w:rFonts w:ascii="Times New Roman" w:eastAsia="Times New Roman" w:hAnsi="Times New Roman" w:cs="Times New Roman"/>
                <w:kern w:val="0"/>
                <w:sz w:val="24"/>
                <w:szCs w:val="24"/>
                <w14:ligatures w14:val="none"/>
              </w:rPr>
              <w:t xml:space="preserve"> structured remedial strategies. Academic leaders </w:t>
            </w:r>
            <w:r>
              <w:rPr>
                <w:rFonts w:ascii="Times New Roman" w:eastAsia="Times New Roman" w:hAnsi="Times New Roman" w:cs="Times New Roman"/>
                <w:kern w:val="0"/>
                <w:sz w:val="24"/>
                <w:szCs w:val="24"/>
                <w14:ligatures w14:val="none"/>
              </w:rPr>
              <w:t>must</w:t>
            </w:r>
            <w:r w:rsidRPr="00582D25">
              <w:rPr>
                <w:rFonts w:ascii="Times New Roman" w:eastAsia="Times New Roman" w:hAnsi="Times New Roman" w:cs="Times New Roman"/>
                <w:kern w:val="0"/>
                <w:sz w:val="24"/>
                <w:szCs w:val="24"/>
                <w14:ligatures w14:val="none"/>
              </w:rPr>
              <w:t xml:space="preserve"> understand </w:t>
            </w:r>
            <w:r w:rsidRPr="00582D25">
              <w:rPr>
                <w:rFonts w:ascii="Times New Roman" w:eastAsia="Times New Roman" w:hAnsi="Times New Roman" w:cs="Times New Roman"/>
                <w:kern w:val="0"/>
                <w:sz w:val="24"/>
                <w:szCs w:val="24"/>
                <w14:ligatures w14:val="none"/>
              </w:rPr>
              <w:lastRenderedPageBreak/>
              <w:t xml:space="preserve">project research findings </w:t>
            </w:r>
            <w:r>
              <w:rPr>
                <w:rFonts w:ascii="Times New Roman" w:eastAsia="Times New Roman" w:hAnsi="Times New Roman" w:cs="Times New Roman"/>
                <w:kern w:val="0"/>
                <w:sz w:val="24"/>
                <w:szCs w:val="24"/>
                <w14:ligatures w14:val="none"/>
              </w:rPr>
              <w:t>to</w:t>
            </w:r>
            <w:r w:rsidRPr="00582D25">
              <w:rPr>
                <w:rFonts w:ascii="Times New Roman" w:eastAsia="Times New Roman" w:hAnsi="Times New Roman" w:cs="Times New Roman"/>
                <w:kern w:val="0"/>
                <w:sz w:val="24"/>
                <w:szCs w:val="24"/>
                <w14:ligatures w14:val="none"/>
              </w:rPr>
              <w:t xml:space="preserve"> support remediation as an essential learning method integrated into standard nursing curricula to provide structured support throughout the education program.</w:t>
            </w:r>
          </w:p>
        </w:tc>
      </w:tr>
      <w:tr w:rsidR="00C22C80" w:rsidRPr="00C22C80" w14:paraId="003FC2C9" w14:textId="77777777" w:rsidTr="00582D25">
        <w:tc>
          <w:tcPr>
            <w:tcW w:w="1980" w:type="dxa"/>
            <w:hideMark/>
          </w:tcPr>
          <w:p w14:paraId="0C96832B"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b/>
                <w:bCs/>
                <w:kern w:val="0"/>
                <w:sz w:val="24"/>
                <w:szCs w:val="24"/>
                <w14:ligatures w14:val="none"/>
              </w:rPr>
              <w:lastRenderedPageBreak/>
              <w:t>Professionalism</w:t>
            </w:r>
          </w:p>
        </w:tc>
        <w:tc>
          <w:tcPr>
            <w:tcW w:w="1701" w:type="dxa"/>
            <w:hideMark/>
          </w:tcPr>
          <w:p w14:paraId="0532CED5" w14:textId="647C02CE" w:rsidR="00C22C80" w:rsidRPr="00C22C80" w:rsidRDefault="00C22C80" w:rsidP="00582D25">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 xml:space="preserve">9.3 Demonstrate accountability for personal and professional </w:t>
            </w:r>
            <w:r w:rsidR="00C477FD">
              <w:rPr>
                <w:rFonts w:ascii="Times New Roman" w:eastAsia="Times New Roman" w:hAnsi="Times New Roman" w:cs="Times New Roman"/>
                <w:kern w:val="0"/>
                <w:sz w:val="24"/>
                <w:szCs w:val="24"/>
                <w14:ligatures w14:val="none"/>
              </w:rPr>
              <w:t>behaviors</w:t>
            </w:r>
            <w:r w:rsidRPr="00C22C80">
              <w:rPr>
                <w:rFonts w:ascii="Times New Roman" w:eastAsia="Times New Roman" w:hAnsi="Times New Roman" w:cs="Times New Roman"/>
                <w:kern w:val="0"/>
                <w:sz w:val="24"/>
                <w:szCs w:val="24"/>
                <w14:ligatures w14:val="none"/>
              </w:rPr>
              <w:t>.</w:t>
            </w:r>
          </w:p>
        </w:tc>
        <w:tc>
          <w:tcPr>
            <w:tcW w:w="1843" w:type="dxa"/>
            <w:hideMark/>
          </w:tcPr>
          <w:p w14:paraId="09357C6D"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9.3e Foster resilience and well-being in self and others.</w:t>
            </w:r>
          </w:p>
        </w:tc>
        <w:tc>
          <w:tcPr>
            <w:tcW w:w="3826" w:type="dxa"/>
            <w:hideMark/>
          </w:tcPr>
          <w:p w14:paraId="63F31A2B" w14:textId="77777777" w:rsidR="00C22C80" w:rsidRPr="00C22C80" w:rsidRDefault="00582D25" w:rsidP="00582D25">
            <w:pPr>
              <w:rPr>
                <w:rFonts w:ascii="Times New Roman" w:eastAsia="Times New Roman" w:hAnsi="Times New Roman" w:cs="Times New Roman"/>
                <w:kern w:val="0"/>
                <w:sz w:val="24"/>
                <w:szCs w:val="24"/>
                <w14:ligatures w14:val="none"/>
              </w:rPr>
            </w:pPr>
            <w:r w:rsidRPr="00582D25">
              <w:rPr>
                <w:rFonts w:ascii="Times New Roman" w:eastAsia="Times New Roman" w:hAnsi="Times New Roman" w:cs="Times New Roman"/>
                <w:kern w:val="0"/>
                <w:sz w:val="24"/>
                <w:szCs w:val="24"/>
                <w14:ligatures w14:val="none"/>
              </w:rPr>
              <w:t xml:space="preserve">Students enrolled in the remediation program learn emotional resilience through </w:t>
            </w:r>
            <w:r>
              <w:rPr>
                <w:rFonts w:ascii="Times New Roman" w:eastAsia="Times New Roman" w:hAnsi="Times New Roman" w:cs="Times New Roman"/>
                <w:kern w:val="0"/>
                <w:sz w:val="24"/>
                <w:szCs w:val="24"/>
                <w14:ligatures w14:val="none"/>
              </w:rPr>
              <w:t xml:space="preserve">a </w:t>
            </w:r>
            <w:r w:rsidRPr="00582D25">
              <w:rPr>
                <w:rFonts w:ascii="Times New Roman" w:eastAsia="Times New Roman" w:hAnsi="Times New Roman" w:cs="Times New Roman"/>
                <w:kern w:val="0"/>
                <w:sz w:val="24"/>
                <w:szCs w:val="24"/>
                <w14:ligatures w14:val="none"/>
              </w:rPr>
              <w:t>combination of mindfulness training and peer support systems alongside reflective work. The intervention focuses on managing mental health for nursing education students because it recognizes the demanding conditions of nursing education through programs which help students develop coping mechanisms that will help them throughout their nursing careers.</w:t>
            </w:r>
          </w:p>
        </w:tc>
      </w:tr>
      <w:tr w:rsidR="00C22C80" w:rsidRPr="00C22C80" w14:paraId="6CE0FC9C" w14:textId="77777777" w:rsidTr="00582D25">
        <w:tc>
          <w:tcPr>
            <w:tcW w:w="1980" w:type="dxa"/>
            <w:hideMark/>
          </w:tcPr>
          <w:p w14:paraId="2920405C"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b/>
                <w:bCs/>
                <w:kern w:val="0"/>
                <w:sz w:val="24"/>
                <w:szCs w:val="24"/>
                <w14:ligatures w14:val="none"/>
              </w:rPr>
              <w:t>Personal, Professional, and Leadership Development</w:t>
            </w:r>
          </w:p>
        </w:tc>
        <w:tc>
          <w:tcPr>
            <w:tcW w:w="1701" w:type="dxa"/>
            <w:hideMark/>
          </w:tcPr>
          <w:p w14:paraId="5551CAC3"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10.1 Engage in self-reflection and lifelong learning.</w:t>
            </w:r>
          </w:p>
        </w:tc>
        <w:tc>
          <w:tcPr>
            <w:tcW w:w="1843" w:type="dxa"/>
            <w:hideMark/>
          </w:tcPr>
          <w:p w14:paraId="3DDC6BB0" w14:textId="77777777" w:rsidR="00C22C80" w:rsidRPr="00C22C80" w:rsidRDefault="00C22C80" w:rsidP="00C22C80">
            <w:pPr>
              <w:rPr>
                <w:rFonts w:ascii="Times New Roman" w:eastAsia="Times New Roman" w:hAnsi="Times New Roman" w:cs="Times New Roman"/>
                <w:kern w:val="0"/>
                <w:sz w:val="24"/>
                <w:szCs w:val="24"/>
                <w14:ligatures w14:val="none"/>
              </w:rPr>
            </w:pPr>
            <w:r w:rsidRPr="00C22C80">
              <w:rPr>
                <w:rFonts w:ascii="Times New Roman" w:eastAsia="Times New Roman" w:hAnsi="Times New Roman" w:cs="Times New Roman"/>
                <w:kern w:val="0"/>
                <w:sz w:val="24"/>
                <w:szCs w:val="24"/>
                <w14:ligatures w14:val="none"/>
              </w:rPr>
              <w:t>10.1g Design and lead programs that enhance personal and professional growth.</w:t>
            </w:r>
          </w:p>
        </w:tc>
        <w:tc>
          <w:tcPr>
            <w:tcW w:w="3826" w:type="dxa"/>
            <w:hideMark/>
          </w:tcPr>
          <w:p w14:paraId="4C1C1867" w14:textId="77777777" w:rsidR="00C22C80" w:rsidRPr="00C22C80" w:rsidRDefault="00582D25" w:rsidP="00582D2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My</w:t>
            </w:r>
            <w:r w:rsidRPr="00582D25">
              <w:rPr>
                <w:rFonts w:ascii="Times New Roman" w:eastAsia="Times New Roman" w:hAnsi="Times New Roman" w:cs="Times New Roman"/>
                <w:kern w:val="0"/>
                <w:sz w:val="24"/>
                <w:szCs w:val="24"/>
                <w14:ligatures w14:val="none"/>
              </w:rPr>
              <w:t xml:space="preserve"> SPP also calls for funding faculty development workshops to teach educators to provide effective remediation. This workshop is about the best practices in personalizing teaching, student motivation, and continuous quality improvement for student and faculty growth. The </w:t>
            </w:r>
            <w:r>
              <w:rPr>
                <w:rFonts w:ascii="Times New Roman" w:eastAsia="Times New Roman" w:hAnsi="Times New Roman" w:cs="Times New Roman"/>
                <w:kern w:val="0"/>
                <w:sz w:val="24"/>
                <w:szCs w:val="24"/>
                <w14:ligatures w14:val="none"/>
              </w:rPr>
              <w:t>project results will allow participants</w:t>
            </w:r>
            <w:r w:rsidRPr="00582D25">
              <w:rPr>
                <w:rFonts w:ascii="Times New Roman" w:eastAsia="Times New Roman" w:hAnsi="Times New Roman" w:cs="Times New Roman"/>
                <w:kern w:val="0"/>
                <w:sz w:val="24"/>
                <w:szCs w:val="24"/>
                <w14:ligatures w14:val="none"/>
              </w:rPr>
              <w:t xml:space="preserve"> to continue learning on their job.</w:t>
            </w:r>
          </w:p>
        </w:tc>
      </w:tr>
    </w:tbl>
    <w:p w14:paraId="0E47DAAC" w14:textId="77777777" w:rsidR="00C22C80" w:rsidRPr="00A45292" w:rsidRDefault="00C22C80" w:rsidP="009D7789"/>
    <w:p w14:paraId="759C9E78" w14:textId="77777777" w:rsidR="00582D25" w:rsidRDefault="00582D25">
      <w:pPr>
        <w:rPr>
          <w:rFonts w:ascii="Times New Roman" w:hAnsi="Times New Roman" w:cs="Times New Roman"/>
          <w:sz w:val="24"/>
          <w:szCs w:val="24"/>
        </w:rPr>
      </w:pPr>
      <w:r>
        <w:rPr>
          <w:rFonts w:ascii="Times New Roman" w:hAnsi="Times New Roman" w:cs="Times New Roman"/>
          <w:sz w:val="24"/>
          <w:szCs w:val="24"/>
        </w:rPr>
        <w:br w:type="page"/>
      </w:r>
    </w:p>
    <w:p w14:paraId="14786552" w14:textId="77777777" w:rsidR="001C2D5E" w:rsidRPr="00582D25" w:rsidRDefault="00582D25" w:rsidP="00582D25">
      <w:pPr>
        <w:jc w:val="center"/>
        <w:rPr>
          <w:rFonts w:ascii="Times New Roman" w:hAnsi="Times New Roman" w:cs="Times New Roman"/>
          <w:sz w:val="24"/>
          <w:szCs w:val="24"/>
        </w:rPr>
      </w:pPr>
      <w:r w:rsidRPr="00582D25">
        <w:rPr>
          <w:rFonts w:ascii="Times New Roman" w:hAnsi="Times New Roman" w:cs="Times New Roman"/>
          <w:sz w:val="24"/>
          <w:szCs w:val="24"/>
        </w:rPr>
        <w:lastRenderedPageBreak/>
        <w:t>Reference</w:t>
      </w:r>
    </w:p>
    <w:p w14:paraId="69D3BADA" w14:textId="77777777" w:rsidR="00582D25" w:rsidRDefault="00582D25" w:rsidP="00582D25">
      <w:pPr>
        <w:pStyle w:val="NormalWeb"/>
        <w:spacing w:before="0" w:beforeAutospacing="0" w:after="0" w:afterAutospacing="0" w:line="480" w:lineRule="auto"/>
        <w:ind w:left="720" w:hanging="720"/>
      </w:pPr>
      <w:r>
        <w:t xml:space="preserve">American Association of Colleges of Nursing. (2021). The essentials: Core competencies for professional nursing education. In </w:t>
      </w:r>
      <w:r>
        <w:rPr>
          <w:i/>
          <w:iCs/>
        </w:rPr>
        <w:t>American Association of Colleges of Nursing</w:t>
      </w:r>
      <w:r>
        <w:t xml:space="preserve"> (pp. 1–82). American Association of Colleges of Nursing. https://www.aacnnursing.org/Portals/0/PDFs/Publications/Essentials-2021.pdf</w:t>
      </w:r>
    </w:p>
    <w:p w14:paraId="7AB422A5" w14:textId="77777777" w:rsidR="00582D25" w:rsidRDefault="00582D25"/>
    <w:sectPr w:rsidR="00582D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2B57" w14:textId="77777777" w:rsidR="009E01D6" w:rsidRDefault="009E01D6" w:rsidP="006960F0">
      <w:pPr>
        <w:spacing w:after="0" w:line="240" w:lineRule="auto"/>
      </w:pPr>
      <w:r>
        <w:separator/>
      </w:r>
    </w:p>
  </w:endnote>
  <w:endnote w:type="continuationSeparator" w:id="0">
    <w:p w14:paraId="3028454C" w14:textId="77777777" w:rsidR="009E01D6" w:rsidRDefault="009E01D6" w:rsidP="0069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133D" w14:textId="77777777" w:rsidR="009E01D6" w:rsidRDefault="009E01D6" w:rsidP="006960F0">
      <w:pPr>
        <w:spacing w:after="0" w:line="240" w:lineRule="auto"/>
      </w:pPr>
      <w:r>
        <w:separator/>
      </w:r>
    </w:p>
  </w:footnote>
  <w:footnote w:type="continuationSeparator" w:id="0">
    <w:p w14:paraId="67528783" w14:textId="77777777" w:rsidR="009E01D6" w:rsidRDefault="009E01D6" w:rsidP="0069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722235"/>
      <w:docPartObj>
        <w:docPartGallery w:val="Page Numbers (Top of Page)"/>
        <w:docPartUnique/>
      </w:docPartObj>
    </w:sdtPr>
    <w:sdtEndPr>
      <w:rPr>
        <w:rFonts w:ascii="Times New Roman" w:hAnsi="Times New Roman" w:cs="Times New Roman"/>
        <w:noProof/>
        <w:sz w:val="24"/>
        <w:szCs w:val="24"/>
      </w:rPr>
    </w:sdtEndPr>
    <w:sdtContent>
      <w:p w14:paraId="6826E6C5" w14:textId="77777777" w:rsidR="006960F0" w:rsidRPr="006960F0" w:rsidRDefault="006960F0">
        <w:pPr>
          <w:pStyle w:val="Header"/>
          <w:jc w:val="right"/>
          <w:rPr>
            <w:rFonts w:ascii="Times New Roman" w:hAnsi="Times New Roman" w:cs="Times New Roman"/>
            <w:sz w:val="24"/>
            <w:szCs w:val="24"/>
          </w:rPr>
        </w:pPr>
        <w:r w:rsidRPr="006960F0">
          <w:rPr>
            <w:rFonts w:ascii="Times New Roman" w:hAnsi="Times New Roman" w:cs="Times New Roman"/>
            <w:sz w:val="24"/>
            <w:szCs w:val="24"/>
          </w:rPr>
          <w:fldChar w:fldCharType="begin"/>
        </w:r>
        <w:r w:rsidRPr="006960F0">
          <w:rPr>
            <w:rFonts w:ascii="Times New Roman" w:hAnsi="Times New Roman" w:cs="Times New Roman"/>
            <w:sz w:val="24"/>
            <w:szCs w:val="24"/>
          </w:rPr>
          <w:instrText xml:space="preserve"> PAGE   \* MERGEFORMAT </w:instrText>
        </w:r>
        <w:r w:rsidRPr="006960F0">
          <w:rPr>
            <w:rFonts w:ascii="Times New Roman" w:hAnsi="Times New Roman" w:cs="Times New Roman"/>
            <w:sz w:val="24"/>
            <w:szCs w:val="24"/>
          </w:rPr>
          <w:fldChar w:fldCharType="separate"/>
        </w:r>
        <w:r w:rsidR="003C4198">
          <w:rPr>
            <w:rFonts w:ascii="Times New Roman" w:hAnsi="Times New Roman" w:cs="Times New Roman"/>
            <w:noProof/>
            <w:sz w:val="24"/>
            <w:szCs w:val="24"/>
          </w:rPr>
          <w:t>5</w:t>
        </w:r>
        <w:r w:rsidRPr="006960F0">
          <w:rPr>
            <w:rFonts w:ascii="Times New Roman" w:hAnsi="Times New Roman" w:cs="Times New Roman"/>
            <w:noProof/>
            <w:sz w:val="24"/>
            <w:szCs w:val="24"/>
          </w:rPr>
          <w:fldChar w:fldCharType="end"/>
        </w:r>
      </w:p>
    </w:sdtContent>
  </w:sdt>
  <w:p w14:paraId="37700B61" w14:textId="77777777" w:rsidR="006960F0" w:rsidRDefault="006960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89"/>
    <w:rsid w:val="001C2D5E"/>
    <w:rsid w:val="003C4198"/>
    <w:rsid w:val="0053320B"/>
    <w:rsid w:val="00582D25"/>
    <w:rsid w:val="005E2947"/>
    <w:rsid w:val="006960F0"/>
    <w:rsid w:val="008B29C8"/>
    <w:rsid w:val="009D7789"/>
    <w:rsid w:val="009E01D6"/>
    <w:rsid w:val="009F36DB"/>
    <w:rsid w:val="00A76A7D"/>
    <w:rsid w:val="00AA0F87"/>
    <w:rsid w:val="00AB2604"/>
    <w:rsid w:val="00C22C80"/>
    <w:rsid w:val="00C4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A7C33"/>
  <w15:chartTrackingRefBased/>
  <w15:docId w15:val="{A35A514B-A432-46D0-ACB3-5D75E0DA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789"/>
    <w:rPr>
      <w:kern w:val="2"/>
      <w14:ligatures w14:val="standardContextual"/>
    </w:rPr>
  </w:style>
  <w:style w:type="paragraph" w:styleId="Heading3">
    <w:name w:val="heading 3"/>
    <w:basedOn w:val="Normal"/>
    <w:link w:val="Heading3Char"/>
    <w:uiPriority w:val="9"/>
    <w:qFormat/>
    <w:rsid w:val="00C22C8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22C80"/>
    <w:rPr>
      <w:rFonts w:ascii="Times New Roman" w:eastAsia="Times New Roman" w:hAnsi="Times New Roman" w:cs="Times New Roman"/>
      <w:b/>
      <w:bCs/>
      <w:sz w:val="27"/>
      <w:szCs w:val="27"/>
    </w:rPr>
  </w:style>
  <w:style w:type="character" w:styleId="Strong">
    <w:name w:val="Strong"/>
    <w:basedOn w:val="DefaultParagraphFont"/>
    <w:uiPriority w:val="22"/>
    <w:qFormat/>
    <w:rsid w:val="00C22C80"/>
    <w:rPr>
      <w:b/>
      <w:bCs/>
    </w:rPr>
  </w:style>
  <w:style w:type="paragraph" w:styleId="Header">
    <w:name w:val="header"/>
    <w:basedOn w:val="Normal"/>
    <w:link w:val="HeaderChar"/>
    <w:uiPriority w:val="99"/>
    <w:unhideWhenUsed/>
    <w:rsid w:val="0069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F0"/>
    <w:rPr>
      <w:kern w:val="2"/>
      <w14:ligatures w14:val="standardContextual"/>
    </w:rPr>
  </w:style>
  <w:style w:type="paragraph" w:styleId="Footer">
    <w:name w:val="footer"/>
    <w:basedOn w:val="Normal"/>
    <w:link w:val="FooterChar"/>
    <w:uiPriority w:val="99"/>
    <w:unhideWhenUsed/>
    <w:rsid w:val="0069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F0"/>
    <w:rPr>
      <w:kern w:val="2"/>
      <w14:ligatures w14:val="standardContextual"/>
    </w:rPr>
  </w:style>
  <w:style w:type="paragraph" w:styleId="NormalWeb">
    <w:name w:val="Normal (Web)"/>
    <w:basedOn w:val="Normal"/>
    <w:uiPriority w:val="99"/>
    <w:semiHidden/>
    <w:unhideWhenUsed/>
    <w:rsid w:val="00582D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117649">
      <w:bodyDiv w:val="1"/>
      <w:marLeft w:val="0"/>
      <w:marRight w:val="0"/>
      <w:marTop w:val="0"/>
      <w:marBottom w:val="0"/>
      <w:divBdr>
        <w:top w:val="none" w:sz="0" w:space="0" w:color="auto"/>
        <w:left w:val="none" w:sz="0" w:space="0" w:color="auto"/>
        <w:bottom w:val="none" w:sz="0" w:space="0" w:color="auto"/>
        <w:right w:val="none" w:sz="0" w:space="0" w:color="auto"/>
      </w:divBdr>
      <w:divsChild>
        <w:div w:id="257375077">
          <w:marLeft w:val="-720"/>
          <w:marRight w:val="0"/>
          <w:marTop w:val="0"/>
          <w:marBottom w:val="0"/>
          <w:divBdr>
            <w:top w:val="none" w:sz="0" w:space="0" w:color="auto"/>
            <w:left w:val="none" w:sz="0" w:space="0" w:color="auto"/>
            <w:bottom w:val="none" w:sz="0" w:space="0" w:color="auto"/>
            <w:right w:val="none" w:sz="0" w:space="0" w:color="auto"/>
          </w:divBdr>
        </w:div>
      </w:divsChild>
    </w:div>
    <w:div w:id="1487282338">
      <w:bodyDiv w:val="1"/>
      <w:marLeft w:val="0"/>
      <w:marRight w:val="0"/>
      <w:marTop w:val="0"/>
      <w:marBottom w:val="0"/>
      <w:divBdr>
        <w:top w:val="none" w:sz="0" w:space="0" w:color="auto"/>
        <w:left w:val="none" w:sz="0" w:space="0" w:color="auto"/>
        <w:bottom w:val="none" w:sz="0" w:space="0" w:color="auto"/>
        <w:right w:val="none" w:sz="0" w:space="0" w:color="auto"/>
      </w:divBdr>
    </w:div>
    <w:div w:id="200215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3B72C-569F-4D6C-87CA-24D81591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785</Words>
  <Characters>5240</Characters>
  <Application>Microsoft Office Word</Application>
  <DocSecurity>0</DocSecurity>
  <Lines>275</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Tsahai Hewitt</cp:lastModifiedBy>
  <cp:revision>5</cp:revision>
  <dcterms:created xsi:type="dcterms:W3CDTF">2025-03-06T02:25:00Z</dcterms:created>
  <dcterms:modified xsi:type="dcterms:W3CDTF">2025-03-06T02:27:00Z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63ce11d5-b5f6-495e-8db7-339fc2643d79</vt:lpwstr>
  </property>
</Properties>
</file>