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398D4" w14:textId="0B737F2E" w:rsidR="00F53252" w:rsidRPr="00556C40" w:rsidRDefault="00BA47CE" w:rsidP="00556C4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C40">
        <w:rPr>
          <w:rFonts w:ascii="Times New Roman" w:hAnsi="Times New Roman" w:cs="Times New Roman"/>
          <w:b/>
          <w:bCs/>
          <w:sz w:val="24"/>
          <w:szCs w:val="24"/>
        </w:rPr>
        <w:t>Week 11 NU 727 Discussion 1: Impact of a Timeline with SPP Components</w:t>
      </w:r>
    </w:p>
    <w:p w14:paraId="2248E3C3" w14:textId="16DCD418" w:rsidR="000B05D3" w:rsidRPr="00556C40" w:rsidRDefault="00B408DF" w:rsidP="00556C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56C40">
        <w:rPr>
          <w:rFonts w:ascii="Times New Roman" w:hAnsi="Times New Roman" w:cs="Times New Roman"/>
          <w:sz w:val="24"/>
          <w:szCs w:val="24"/>
        </w:rPr>
        <w:tab/>
        <w:t xml:space="preserve">The academic practice project entails </w:t>
      </w:r>
      <w:r w:rsidR="009015F8" w:rsidRPr="00556C40">
        <w:rPr>
          <w:rFonts w:ascii="Times New Roman" w:hAnsi="Times New Roman" w:cs="Times New Roman"/>
          <w:sz w:val="24"/>
          <w:szCs w:val="24"/>
        </w:rPr>
        <w:t xml:space="preserve">educating psychiatric registered nurses on </w:t>
      </w:r>
      <w:r w:rsidR="00556C40">
        <w:rPr>
          <w:rFonts w:ascii="Times New Roman" w:hAnsi="Times New Roman" w:cs="Times New Roman"/>
          <w:sz w:val="24"/>
          <w:szCs w:val="24"/>
        </w:rPr>
        <w:t>administering</w:t>
      </w:r>
      <w:r w:rsidR="009015F8" w:rsidRPr="00556C40">
        <w:rPr>
          <w:rFonts w:ascii="Times New Roman" w:hAnsi="Times New Roman" w:cs="Times New Roman"/>
          <w:sz w:val="24"/>
          <w:szCs w:val="24"/>
        </w:rPr>
        <w:t xml:space="preserve"> the patient health questionnaire-9 to improve</w:t>
      </w:r>
      <w:r w:rsidRPr="00556C40">
        <w:rPr>
          <w:rFonts w:ascii="Times New Roman" w:hAnsi="Times New Roman" w:cs="Times New Roman"/>
          <w:sz w:val="24"/>
          <w:szCs w:val="24"/>
        </w:rPr>
        <w:t xml:space="preserve"> early depression screening and treatment management.</w:t>
      </w:r>
      <w:r w:rsidR="009015F8" w:rsidRPr="00556C40">
        <w:rPr>
          <w:rFonts w:ascii="Times New Roman" w:hAnsi="Times New Roman" w:cs="Times New Roman"/>
          <w:sz w:val="24"/>
          <w:szCs w:val="24"/>
        </w:rPr>
        <w:t xml:space="preserve"> The principal investigator will </w:t>
      </w:r>
      <w:r w:rsidR="000B05D3" w:rsidRPr="00556C40">
        <w:rPr>
          <w:rFonts w:ascii="Times New Roman" w:hAnsi="Times New Roman" w:cs="Times New Roman"/>
          <w:sz w:val="24"/>
          <w:szCs w:val="24"/>
        </w:rPr>
        <w:t>incorporate the educational intervention, knowledge</w:t>
      </w:r>
      <w:r w:rsidR="00556C40">
        <w:rPr>
          <w:rFonts w:ascii="Times New Roman" w:hAnsi="Times New Roman" w:cs="Times New Roman"/>
          <w:sz w:val="24"/>
          <w:szCs w:val="24"/>
        </w:rPr>
        <w:t>-to-</w:t>
      </w:r>
      <w:r w:rsidR="000B05D3" w:rsidRPr="00556C40">
        <w:rPr>
          <w:rFonts w:ascii="Times New Roman" w:hAnsi="Times New Roman" w:cs="Times New Roman"/>
          <w:sz w:val="24"/>
          <w:szCs w:val="24"/>
        </w:rPr>
        <w:t>action framework and evidence-based practice model in the project, ensuring a seamless connection.</w:t>
      </w:r>
      <w:r w:rsidR="006E53D9" w:rsidRPr="00556C40">
        <w:rPr>
          <w:rFonts w:ascii="Times New Roman" w:hAnsi="Times New Roman" w:cs="Times New Roman"/>
          <w:sz w:val="24"/>
          <w:szCs w:val="24"/>
        </w:rPr>
        <w:t xml:space="preserve"> The paper will </w:t>
      </w:r>
      <w:r w:rsidR="00EC02FF" w:rsidRPr="00556C40">
        <w:rPr>
          <w:rFonts w:ascii="Times New Roman" w:hAnsi="Times New Roman" w:cs="Times New Roman"/>
          <w:sz w:val="24"/>
          <w:szCs w:val="24"/>
        </w:rPr>
        <w:t xml:space="preserve">provide a rationale </w:t>
      </w:r>
      <w:r w:rsidR="00556C40">
        <w:rPr>
          <w:rFonts w:ascii="Times New Roman" w:hAnsi="Times New Roman" w:cs="Times New Roman"/>
          <w:sz w:val="24"/>
          <w:szCs w:val="24"/>
        </w:rPr>
        <w:t xml:space="preserve">for </w:t>
      </w:r>
      <w:r w:rsidR="00EC02FF" w:rsidRPr="00556C40">
        <w:rPr>
          <w:rFonts w:ascii="Times New Roman" w:hAnsi="Times New Roman" w:cs="Times New Roman"/>
          <w:sz w:val="24"/>
          <w:szCs w:val="24"/>
        </w:rPr>
        <w:t>how</w:t>
      </w:r>
      <w:r w:rsidR="006E53D9" w:rsidRPr="00556C40">
        <w:rPr>
          <w:rFonts w:ascii="Times New Roman" w:hAnsi="Times New Roman" w:cs="Times New Roman"/>
          <w:sz w:val="24"/>
          <w:szCs w:val="24"/>
        </w:rPr>
        <w:t xml:space="preserve"> the chosen framework, evidence-based practice model, and intervention </w:t>
      </w:r>
      <w:r w:rsidR="00EC02FF" w:rsidRPr="00556C40">
        <w:rPr>
          <w:rFonts w:ascii="Times New Roman" w:hAnsi="Times New Roman" w:cs="Times New Roman"/>
          <w:sz w:val="24"/>
          <w:szCs w:val="24"/>
        </w:rPr>
        <w:t>will work in tandem. Additionally, the PI will elucidate why the connection to the timeline is essential to the SPP.</w:t>
      </w:r>
    </w:p>
    <w:p w14:paraId="437B172A" w14:textId="141978FC" w:rsidR="00EC02FF" w:rsidRPr="00556C40" w:rsidRDefault="00EC02FF" w:rsidP="00556C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56C40">
        <w:rPr>
          <w:rFonts w:ascii="Times New Roman" w:hAnsi="Times New Roman" w:cs="Times New Roman"/>
          <w:sz w:val="24"/>
          <w:szCs w:val="24"/>
        </w:rPr>
        <w:tab/>
        <w:t xml:space="preserve">Primarily, the PI will utilize the knowledge-to-action </w:t>
      </w:r>
      <w:r w:rsidR="008B75BA" w:rsidRPr="00556C40">
        <w:rPr>
          <w:rFonts w:ascii="Times New Roman" w:hAnsi="Times New Roman" w:cs="Times New Roman"/>
          <w:sz w:val="24"/>
          <w:szCs w:val="24"/>
        </w:rPr>
        <w:t xml:space="preserve">framework in the project. Strauss et al. (2013) postulate that KTA is a methodical and extensive scaffolding that allows investigators </w:t>
      </w:r>
      <w:r w:rsidR="00556C40">
        <w:rPr>
          <w:rFonts w:ascii="Times New Roman" w:hAnsi="Times New Roman" w:cs="Times New Roman"/>
          <w:sz w:val="24"/>
          <w:szCs w:val="24"/>
        </w:rPr>
        <w:t xml:space="preserve">to </w:t>
      </w:r>
      <w:r w:rsidR="008B75BA" w:rsidRPr="00556C40">
        <w:rPr>
          <w:rFonts w:ascii="Times New Roman" w:hAnsi="Times New Roman" w:cs="Times New Roman"/>
          <w:sz w:val="24"/>
          <w:szCs w:val="24"/>
        </w:rPr>
        <w:t>select the most germane implementation stratagems</w:t>
      </w:r>
      <w:r w:rsidR="000918E6" w:rsidRPr="00556C40">
        <w:rPr>
          <w:rFonts w:ascii="Times New Roman" w:hAnsi="Times New Roman" w:cs="Times New Roman"/>
          <w:sz w:val="24"/>
          <w:szCs w:val="24"/>
        </w:rPr>
        <w:t xml:space="preserve">. As such, the KTA framework </w:t>
      </w:r>
      <w:r w:rsidR="00B931DB" w:rsidRPr="00556C40">
        <w:rPr>
          <w:rFonts w:ascii="Times New Roman" w:hAnsi="Times New Roman" w:cs="Times New Roman"/>
          <w:sz w:val="24"/>
          <w:szCs w:val="24"/>
        </w:rPr>
        <w:t xml:space="preserve">comprises two cycles </w:t>
      </w:r>
      <w:r w:rsidR="003E2B60" w:rsidRPr="00556C40">
        <w:rPr>
          <w:rFonts w:ascii="Times New Roman" w:hAnsi="Times New Roman" w:cs="Times New Roman"/>
          <w:sz w:val="24"/>
          <w:szCs w:val="24"/>
        </w:rPr>
        <w:t xml:space="preserve">namely, action cycle and knowledge development. </w:t>
      </w:r>
      <w:r w:rsidR="00F36C04" w:rsidRPr="00556C40">
        <w:rPr>
          <w:rFonts w:ascii="Times New Roman" w:hAnsi="Times New Roman" w:cs="Times New Roman"/>
          <w:sz w:val="24"/>
          <w:szCs w:val="24"/>
        </w:rPr>
        <w:t>Researchers can use the</w:t>
      </w:r>
      <w:r w:rsidR="003E2B60" w:rsidRPr="00556C40">
        <w:rPr>
          <w:rFonts w:ascii="Times New Roman" w:hAnsi="Times New Roman" w:cs="Times New Roman"/>
          <w:sz w:val="24"/>
          <w:szCs w:val="24"/>
        </w:rPr>
        <w:t xml:space="preserve"> action cycle </w:t>
      </w:r>
      <w:r w:rsidR="00F36C04" w:rsidRPr="00556C40">
        <w:rPr>
          <w:rFonts w:ascii="Times New Roman" w:hAnsi="Times New Roman" w:cs="Times New Roman"/>
          <w:sz w:val="24"/>
          <w:szCs w:val="24"/>
        </w:rPr>
        <w:t xml:space="preserve">to recognize gaps, engage with stakeholders, implement the intervention, and </w:t>
      </w:r>
      <w:r w:rsidR="009D60FF" w:rsidRPr="00556C40">
        <w:rPr>
          <w:rFonts w:ascii="Times New Roman" w:hAnsi="Times New Roman" w:cs="Times New Roman"/>
          <w:sz w:val="24"/>
          <w:szCs w:val="24"/>
        </w:rPr>
        <w:t xml:space="preserve">sustain the project. These processes </w:t>
      </w:r>
      <w:r w:rsidR="003E2B60" w:rsidRPr="00556C40">
        <w:rPr>
          <w:rFonts w:ascii="Times New Roman" w:hAnsi="Times New Roman" w:cs="Times New Roman"/>
          <w:sz w:val="24"/>
          <w:szCs w:val="24"/>
        </w:rPr>
        <w:t>ascertain evidence</w:t>
      </w:r>
      <w:r w:rsidR="009F5439" w:rsidRPr="00556C40">
        <w:rPr>
          <w:rFonts w:ascii="Times New Roman" w:hAnsi="Times New Roman" w:cs="Times New Roman"/>
          <w:sz w:val="24"/>
          <w:szCs w:val="24"/>
        </w:rPr>
        <w:t>-based</w:t>
      </w:r>
      <w:r w:rsidR="00F36C04" w:rsidRPr="00556C40">
        <w:rPr>
          <w:rFonts w:ascii="Times New Roman" w:hAnsi="Times New Roman" w:cs="Times New Roman"/>
          <w:sz w:val="24"/>
          <w:szCs w:val="24"/>
        </w:rPr>
        <w:t xml:space="preserve"> modifications in clinical practice</w:t>
      </w:r>
      <w:r w:rsidR="001B7B61" w:rsidRPr="00556C40">
        <w:rPr>
          <w:rFonts w:ascii="Times New Roman" w:hAnsi="Times New Roman" w:cs="Times New Roman"/>
          <w:sz w:val="24"/>
          <w:szCs w:val="24"/>
        </w:rPr>
        <w:t xml:space="preserve"> (Strauss et al., 2013)</w:t>
      </w:r>
      <w:r w:rsidR="009D60FF" w:rsidRPr="00556C40">
        <w:rPr>
          <w:rFonts w:ascii="Times New Roman" w:hAnsi="Times New Roman" w:cs="Times New Roman"/>
          <w:sz w:val="24"/>
          <w:szCs w:val="24"/>
        </w:rPr>
        <w:t xml:space="preserve">. Conversely, the knowledge development phase </w:t>
      </w:r>
      <w:r w:rsidR="00F87DFC" w:rsidRPr="00556C40">
        <w:rPr>
          <w:rFonts w:ascii="Times New Roman" w:hAnsi="Times New Roman" w:cs="Times New Roman"/>
          <w:sz w:val="24"/>
          <w:szCs w:val="24"/>
        </w:rPr>
        <w:t xml:space="preserve">echoes the importance of applying knowledge in practice to acknowledge the current gap, </w:t>
      </w:r>
      <w:r w:rsidR="001B7B61" w:rsidRPr="00556C40">
        <w:rPr>
          <w:rFonts w:ascii="Times New Roman" w:hAnsi="Times New Roman" w:cs="Times New Roman"/>
          <w:sz w:val="24"/>
          <w:szCs w:val="24"/>
        </w:rPr>
        <w:t>synthesize</w:t>
      </w:r>
      <w:r w:rsidR="00F87DFC" w:rsidRPr="00556C40">
        <w:rPr>
          <w:rFonts w:ascii="Times New Roman" w:hAnsi="Times New Roman" w:cs="Times New Roman"/>
          <w:sz w:val="24"/>
          <w:szCs w:val="24"/>
        </w:rPr>
        <w:t xml:space="preserve"> evidence and develop </w:t>
      </w:r>
      <w:r w:rsidR="001B7B61" w:rsidRPr="00556C40">
        <w:rPr>
          <w:rFonts w:ascii="Times New Roman" w:hAnsi="Times New Roman" w:cs="Times New Roman"/>
          <w:sz w:val="24"/>
          <w:szCs w:val="24"/>
        </w:rPr>
        <w:t>effective educational materials</w:t>
      </w:r>
      <w:r w:rsidR="00DD595C" w:rsidRPr="00556C40">
        <w:rPr>
          <w:rFonts w:ascii="Times New Roman" w:hAnsi="Times New Roman" w:cs="Times New Roman"/>
          <w:sz w:val="24"/>
          <w:szCs w:val="24"/>
        </w:rPr>
        <w:t xml:space="preserve"> </w:t>
      </w:r>
      <w:r w:rsidR="00DD595C" w:rsidRPr="00556C40">
        <w:rPr>
          <w:rFonts w:ascii="Times New Roman" w:hAnsi="Times New Roman" w:cs="Times New Roman"/>
          <w:sz w:val="24"/>
          <w:szCs w:val="24"/>
        </w:rPr>
        <w:t>(Ham-Baloyi, 2022)</w:t>
      </w:r>
      <w:r w:rsidR="001B7B61" w:rsidRPr="00556C40">
        <w:rPr>
          <w:rFonts w:ascii="Times New Roman" w:hAnsi="Times New Roman" w:cs="Times New Roman"/>
          <w:sz w:val="24"/>
          <w:szCs w:val="24"/>
        </w:rPr>
        <w:t xml:space="preserve">. The framework correlates with the project in </w:t>
      </w:r>
      <w:r w:rsidR="00556C40">
        <w:rPr>
          <w:rFonts w:ascii="Times New Roman" w:hAnsi="Times New Roman" w:cs="Times New Roman"/>
          <w:sz w:val="24"/>
          <w:szCs w:val="24"/>
        </w:rPr>
        <w:t>providing</w:t>
      </w:r>
      <w:r w:rsidR="001B7B61" w:rsidRPr="00556C40">
        <w:rPr>
          <w:rFonts w:ascii="Times New Roman" w:hAnsi="Times New Roman" w:cs="Times New Roman"/>
          <w:sz w:val="24"/>
          <w:szCs w:val="24"/>
        </w:rPr>
        <w:t xml:space="preserve"> a concise roadmap</w:t>
      </w:r>
      <w:r w:rsidR="00063962" w:rsidRPr="00556C40">
        <w:rPr>
          <w:rFonts w:ascii="Times New Roman" w:hAnsi="Times New Roman" w:cs="Times New Roman"/>
          <w:sz w:val="24"/>
          <w:szCs w:val="24"/>
        </w:rPr>
        <w:t xml:space="preserve"> and rationale for conducting the project at the practicum site.</w:t>
      </w:r>
      <w:r w:rsidR="001B7B61" w:rsidRPr="00556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61024" w14:textId="00C3D0F8" w:rsidR="0071259B" w:rsidRPr="00556C40" w:rsidRDefault="006A1189" w:rsidP="00556C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56C40">
        <w:rPr>
          <w:rFonts w:ascii="Times New Roman" w:hAnsi="Times New Roman" w:cs="Times New Roman"/>
          <w:sz w:val="24"/>
          <w:szCs w:val="24"/>
        </w:rPr>
        <w:tab/>
        <w:t xml:space="preserve">The PI will employ the KTA as an evidence-based practice model </w:t>
      </w:r>
      <w:r w:rsidR="00116E6D" w:rsidRPr="00556C40">
        <w:rPr>
          <w:rFonts w:ascii="Times New Roman" w:hAnsi="Times New Roman" w:cs="Times New Roman"/>
          <w:sz w:val="24"/>
          <w:szCs w:val="24"/>
        </w:rPr>
        <w:t>to expedite a structured implementation</w:t>
      </w:r>
      <w:r w:rsidR="005E4034" w:rsidRPr="00556C40">
        <w:rPr>
          <w:rFonts w:ascii="Times New Roman" w:hAnsi="Times New Roman" w:cs="Times New Roman"/>
          <w:sz w:val="24"/>
          <w:szCs w:val="24"/>
        </w:rPr>
        <w:t xml:space="preserve"> </w:t>
      </w:r>
      <w:r w:rsidR="005E4034" w:rsidRPr="00556C40">
        <w:rPr>
          <w:rFonts w:ascii="Times New Roman" w:hAnsi="Times New Roman" w:cs="Times New Roman"/>
          <w:sz w:val="24"/>
          <w:szCs w:val="24"/>
        </w:rPr>
        <w:t>(Ham-Baloyi, 2022)</w:t>
      </w:r>
      <w:r w:rsidR="00116E6D" w:rsidRPr="00556C40">
        <w:rPr>
          <w:rFonts w:ascii="Times New Roman" w:hAnsi="Times New Roman" w:cs="Times New Roman"/>
          <w:sz w:val="24"/>
          <w:szCs w:val="24"/>
        </w:rPr>
        <w:t xml:space="preserve">. Specifically, the PI will use the six stages of the action cycle </w:t>
      </w:r>
      <w:r w:rsidR="000F112C" w:rsidRPr="00556C40">
        <w:rPr>
          <w:rFonts w:ascii="Times New Roman" w:hAnsi="Times New Roman" w:cs="Times New Roman"/>
          <w:sz w:val="24"/>
          <w:szCs w:val="24"/>
        </w:rPr>
        <w:t>since they will help instruct how to complete the project. For one, the preliminary stage will involve conducting a needs assessment to identify the clinical gap. In this case, the P</w:t>
      </w:r>
      <w:r w:rsidR="009760ED" w:rsidRPr="00556C40">
        <w:rPr>
          <w:rFonts w:ascii="Times New Roman" w:hAnsi="Times New Roman" w:cs="Times New Roman"/>
          <w:sz w:val="24"/>
          <w:szCs w:val="24"/>
        </w:rPr>
        <w:t xml:space="preserve">I </w:t>
      </w:r>
      <w:r w:rsidR="000F112C" w:rsidRPr="00556C40">
        <w:rPr>
          <w:rFonts w:ascii="Times New Roman" w:hAnsi="Times New Roman" w:cs="Times New Roman"/>
          <w:sz w:val="24"/>
          <w:szCs w:val="24"/>
        </w:rPr>
        <w:t xml:space="preserve">conducted a needs assessment and </w:t>
      </w:r>
      <w:r w:rsidR="009760ED" w:rsidRPr="00556C40">
        <w:rPr>
          <w:rFonts w:ascii="Times New Roman" w:hAnsi="Times New Roman" w:cs="Times New Roman"/>
          <w:sz w:val="24"/>
          <w:szCs w:val="24"/>
        </w:rPr>
        <w:t>establish</w:t>
      </w:r>
      <w:r w:rsidR="00556C40">
        <w:rPr>
          <w:rFonts w:ascii="Times New Roman" w:hAnsi="Times New Roman" w:cs="Times New Roman"/>
          <w:sz w:val="24"/>
          <w:szCs w:val="24"/>
        </w:rPr>
        <w:t>ed</w:t>
      </w:r>
      <w:r w:rsidR="009760ED" w:rsidRPr="00556C40">
        <w:rPr>
          <w:rFonts w:ascii="Times New Roman" w:hAnsi="Times New Roman" w:cs="Times New Roman"/>
          <w:sz w:val="24"/>
          <w:szCs w:val="24"/>
        </w:rPr>
        <w:t xml:space="preserve"> if the current practice corresponds with the </w:t>
      </w:r>
      <w:r w:rsidR="009760ED" w:rsidRPr="00556C40">
        <w:rPr>
          <w:rFonts w:ascii="Times New Roman" w:hAnsi="Times New Roman" w:cs="Times New Roman"/>
          <w:sz w:val="24"/>
          <w:szCs w:val="24"/>
        </w:rPr>
        <w:lastRenderedPageBreak/>
        <w:t xml:space="preserve">required empirical or pragmatic </w:t>
      </w:r>
      <w:r w:rsidR="008E0179" w:rsidRPr="00556C40">
        <w:rPr>
          <w:rFonts w:ascii="Times New Roman" w:hAnsi="Times New Roman" w:cs="Times New Roman"/>
          <w:sz w:val="24"/>
          <w:szCs w:val="24"/>
        </w:rPr>
        <w:t>alterations (</w:t>
      </w:r>
      <w:r w:rsidR="00556C40" w:rsidRPr="00556C40">
        <w:rPr>
          <w:rFonts w:ascii="Times New Roman" w:hAnsi="Times New Roman" w:cs="Times New Roman"/>
          <w:sz w:val="24"/>
          <w:szCs w:val="24"/>
        </w:rPr>
        <w:t>RNAO, 2025</w:t>
      </w:r>
      <w:r w:rsidR="008E0179" w:rsidRPr="00556C40">
        <w:rPr>
          <w:rFonts w:ascii="Times New Roman" w:hAnsi="Times New Roman" w:cs="Times New Roman"/>
          <w:sz w:val="24"/>
          <w:szCs w:val="24"/>
        </w:rPr>
        <w:t xml:space="preserve">). The second step will involve adapting the evidence </w:t>
      </w:r>
      <w:r w:rsidR="004B7173" w:rsidRPr="00556C40">
        <w:rPr>
          <w:rFonts w:ascii="Times New Roman" w:hAnsi="Times New Roman" w:cs="Times New Roman"/>
          <w:sz w:val="24"/>
          <w:szCs w:val="24"/>
        </w:rPr>
        <w:t xml:space="preserve">to the local primary care milieu. Thirdly, the PI will </w:t>
      </w:r>
      <w:r w:rsidR="001B47FD" w:rsidRPr="00556C40">
        <w:rPr>
          <w:rFonts w:ascii="Times New Roman" w:hAnsi="Times New Roman" w:cs="Times New Roman"/>
          <w:sz w:val="24"/>
          <w:szCs w:val="24"/>
        </w:rPr>
        <w:t>engage with stakeholders to identify</w:t>
      </w:r>
      <w:r w:rsidR="004B7173" w:rsidRPr="00556C40">
        <w:rPr>
          <w:rFonts w:ascii="Times New Roman" w:hAnsi="Times New Roman" w:cs="Times New Roman"/>
          <w:sz w:val="24"/>
          <w:szCs w:val="24"/>
        </w:rPr>
        <w:t xml:space="preserve"> the impediments and enablers </w:t>
      </w:r>
      <w:r w:rsidR="001B47FD" w:rsidRPr="00556C40">
        <w:rPr>
          <w:rFonts w:ascii="Times New Roman" w:hAnsi="Times New Roman" w:cs="Times New Roman"/>
          <w:sz w:val="24"/>
          <w:szCs w:val="24"/>
        </w:rPr>
        <w:t>of the project</w:t>
      </w:r>
      <w:r w:rsidR="004B7173" w:rsidRPr="00556C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8E32E0" w14:textId="4A85B51D" w:rsidR="0071259B" w:rsidRPr="00556C40" w:rsidRDefault="004B7173" w:rsidP="00556C4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56C40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C319AA" w:rsidRPr="00556C40">
        <w:rPr>
          <w:rFonts w:ascii="Times New Roman" w:hAnsi="Times New Roman" w:cs="Times New Roman"/>
          <w:sz w:val="24"/>
          <w:szCs w:val="24"/>
        </w:rPr>
        <w:t xml:space="preserve">the PI will incorporate the </w:t>
      </w:r>
      <w:r w:rsidR="00DD595C" w:rsidRPr="00556C40">
        <w:rPr>
          <w:rFonts w:ascii="Times New Roman" w:hAnsi="Times New Roman" w:cs="Times New Roman"/>
          <w:sz w:val="24"/>
          <w:szCs w:val="24"/>
        </w:rPr>
        <w:t>model</w:t>
      </w:r>
      <w:r w:rsidR="001B47FD" w:rsidRPr="00556C40">
        <w:rPr>
          <w:rFonts w:ascii="Times New Roman" w:hAnsi="Times New Roman" w:cs="Times New Roman"/>
          <w:sz w:val="24"/>
          <w:szCs w:val="24"/>
        </w:rPr>
        <w:t xml:space="preserve"> to guide the development of </w:t>
      </w:r>
      <w:r w:rsidR="00556C40">
        <w:rPr>
          <w:rFonts w:ascii="Times New Roman" w:hAnsi="Times New Roman" w:cs="Times New Roman"/>
          <w:sz w:val="24"/>
          <w:szCs w:val="24"/>
        </w:rPr>
        <w:t xml:space="preserve">an </w:t>
      </w:r>
      <w:r w:rsidR="001B47FD" w:rsidRPr="00556C40">
        <w:rPr>
          <w:rFonts w:ascii="Times New Roman" w:hAnsi="Times New Roman" w:cs="Times New Roman"/>
          <w:sz w:val="24"/>
          <w:szCs w:val="24"/>
        </w:rPr>
        <w:t>educational intervention for psychiatric nurses (</w:t>
      </w:r>
      <w:r w:rsidR="00DD595C" w:rsidRPr="00556C40">
        <w:rPr>
          <w:rFonts w:ascii="Times New Roman" w:hAnsi="Times New Roman" w:cs="Times New Roman"/>
          <w:sz w:val="24"/>
          <w:szCs w:val="24"/>
        </w:rPr>
        <w:t>Strauss et al., 2013</w:t>
      </w:r>
      <w:r w:rsidR="001B47FD" w:rsidRPr="00556C40">
        <w:rPr>
          <w:rFonts w:ascii="Times New Roman" w:hAnsi="Times New Roman" w:cs="Times New Roman"/>
          <w:sz w:val="24"/>
          <w:szCs w:val="24"/>
        </w:rPr>
        <w:t>).</w:t>
      </w:r>
      <w:r w:rsidR="004F23F3" w:rsidRPr="00556C40">
        <w:rPr>
          <w:rFonts w:ascii="Times New Roman" w:hAnsi="Times New Roman" w:cs="Times New Roman"/>
          <w:sz w:val="24"/>
          <w:szCs w:val="24"/>
        </w:rPr>
        <w:t xml:space="preserve"> The fifth step</w:t>
      </w:r>
      <w:r w:rsidR="00556C40">
        <w:rPr>
          <w:rFonts w:ascii="Times New Roman" w:hAnsi="Times New Roman" w:cs="Times New Roman"/>
          <w:sz w:val="24"/>
          <w:szCs w:val="24"/>
        </w:rPr>
        <w:t xml:space="preserve"> aligns with the project because it will guide the training of the participants and monitor</w:t>
      </w:r>
      <w:r w:rsidR="00D77C04" w:rsidRPr="00556C40">
        <w:rPr>
          <w:rFonts w:ascii="Times New Roman" w:hAnsi="Times New Roman" w:cs="Times New Roman"/>
          <w:sz w:val="24"/>
          <w:szCs w:val="24"/>
        </w:rPr>
        <w:t xml:space="preserve"> their</w:t>
      </w:r>
      <w:r w:rsidR="004F23F3" w:rsidRPr="00556C40">
        <w:rPr>
          <w:rFonts w:ascii="Times New Roman" w:hAnsi="Times New Roman" w:cs="Times New Roman"/>
          <w:sz w:val="24"/>
          <w:szCs w:val="24"/>
        </w:rPr>
        <w:t xml:space="preserve"> progress</w:t>
      </w:r>
      <w:r w:rsidR="008B54C4" w:rsidRPr="00556C40">
        <w:rPr>
          <w:rFonts w:ascii="Times New Roman" w:hAnsi="Times New Roman" w:cs="Times New Roman"/>
          <w:sz w:val="24"/>
          <w:szCs w:val="24"/>
        </w:rPr>
        <w:t xml:space="preserve">. Lastly, the sustainability phase will allow the PI to ascertain </w:t>
      </w:r>
      <w:r w:rsidR="00556C40">
        <w:rPr>
          <w:rFonts w:ascii="Times New Roman" w:hAnsi="Times New Roman" w:cs="Times New Roman"/>
          <w:sz w:val="24"/>
          <w:szCs w:val="24"/>
        </w:rPr>
        <w:t xml:space="preserve">whether </w:t>
      </w:r>
      <w:r w:rsidR="008B54C4" w:rsidRPr="00556C40">
        <w:rPr>
          <w:rFonts w:ascii="Times New Roman" w:hAnsi="Times New Roman" w:cs="Times New Roman"/>
          <w:sz w:val="24"/>
          <w:szCs w:val="24"/>
        </w:rPr>
        <w:t xml:space="preserve">the project </w:t>
      </w:r>
      <w:r w:rsidR="00556C40">
        <w:rPr>
          <w:rFonts w:ascii="Times New Roman" w:hAnsi="Times New Roman" w:cs="Times New Roman"/>
          <w:sz w:val="24"/>
          <w:szCs w:val="24"/>
        </w:rPr>
        <w:t xml:space="preserve">will be integrated into practice in the long </w:t>
      </w:r>
      <w:r w:rsidR="008B54C4" w:rsidRPr="00556C40">
        <w:rPr>
          <w:rFonts w:ascii="Times New Roman" w:hAnsi="Times New Roman" w:cs="Times New Roman"/>
          <w:sz w:val="24"/>
          <w:szCs w:val="24"/>
        </w:rPr>
        <w:t xml:space="preserve">term. These steps </w:t>
      </w:r>
      <w:r w:rsidR="00000333" w:rsidRPr="00556C40">
        <w:rPr>
          <w:rFonts w:ascii="Times New Roman" w:hAnsi="Times New Roman" w:cs="Times New Roman"/>
          <w:sz w:val="24"/>
          <w:szCs w:val="24"/>
        </w:rPr>
        <w:t>are focal to the project</w:t>
      </w:r>
      <w:r w:rsidR="00556C40">
        <w:rPr>
          <w:rFonts w:ascii="Times New Roman" w:hAnsi="Times New Roman" w:cs="Times New Roman"/>
          <w:sz w:val="24"/>
          <w:szCs w:val="24"/>
        </w:rPr>
        <w:t>'</w:t>
      </w:r>
      <w:r w:rsidR="00000333" w:rsidRPr="00556C40">
        <w:rPr>
          <w:rFonts w:ascii="Times New Roman" w:hAnsi="Times New Roman" w:cs="Times New Roman"/>
          <w:sz w:val="24"/>
          <w:szCs w:val="24"/>
        </w:rPr>
        <w:t xml:space="preserve">s timeline as they allow the PI to translate evidence into practice and gauge the outcomes </w:t>
      </w:r>
      <w:r w:rsidR="00D776C6" w:rsidRPr="00556C40">
        <w:rPr>
          <w:rFonts w:ascii="Times New Roman" w:hAnsi="Times New Roman" w:cs="Times New Roman"/>
          <w:sz w:val="24"/>
          <w:szCs w:val="24"/>
        </w:rPr>
        <w:t>within the intended timeframe</w:t>
      </w:r>
      <w:r w:rsidR="003D6317" w:rsidRPr="00556C40">
        <w:rPr>
          <w:rFonts w:ascii="Times New Roman" w:hAnsi="Times New Roman" w:cs="Times New Roman"/>
          <w:sz w:val="24"/>
          <w:szCs w:val="24"/>
        </w:rPr>
        <w:t xml:space="preserve"> </w:t>
      </w:r>
      <w:r w:rsidR="003D6317" w:rsidRPr="00556C40">
        <w:rPr>
          <w:rFonts w:ascii="Times New Roman" w:hAnsi="Times New Roman" w:cs="Times New Roman"/>
          <w:sz w:val="24"/>
          <w:szCs w:val="24"/>
        </w:rPr>
        <w:t>(</w:t>
      </w:r>
      <w:r w:rsidR="00556C40" w:rsidRPr="00556C40">
        <w:rPr>
          <w:rFonts w:ascii="Times New Roman" w:hAnsi="Times New Roman" w:cs="Times New Roman"/>
          <w:sz w:val="24"/>
          <w:szCs w:val="24"/>
        </w:rPr>
        <w:t>Strauss et al., 2013</w:t>
      </w:r>
      <w:r w:rsidR="003D6317" w:rsidRPr="00556C40">
        <w:rPr>
          <w:rFonts w:ascii="Times New Roman" w:hAnsi="Times New Roman" w:cs="Times New Roman"/>
          <w:sz w:val="24"/>
          <w:szCs w:val="24"/>
        </w:rPr>
        <w:t>)</w:t>
      </w:r>
      <w:r w:rsidR="00000333" w:rsidRPr="00556C40">
        <w:rPr>
          <w:rFonts w:ascii="Times New Roman" w:hAnsi="Times New Roman" w:cs="Times New Roman"/>
          <w:sz w:val="24"/>
          <w:szCs w:val="24"/>
        </w:rPr>
        <w:t>.</w:t>
      </w:r>
      <w:r w:rsidR="0019580E" w:rsidRPr="00556C40">
        <w:rPr>
          <w:rFonts w:ascii="Times New Roman" w:hAnsi="Times New Roman" w:cs="Times New Roman"/>
          <w:sz w:val="24"/>
          <w:szCs w:val="24"/>
        </w:rPr>
        <w:t xml:space="preserve"> The intervention focuses on training psychiatric registered nurses on proper PHQ-9 administration</w:t>
      </w:r>
      <w:r w:rsidR="00990C85" w:rsidRPr="00556C40">
        <w:rPr>
          <w:rFonts w:ascii="Times New Roman" w:hAnsi="Times New Roman" w:cs="Times New Roman"/>
          <w:sz w:val="24"/>
          <w:szCs w:val="24"/>
        </w:rPr>
        <w:t xml:space="preserve"> and</w:t>
      </w:r>
      <w:r w:rsidR="0019580E" w:rsidRPr="00556C40">
        <w:rPr>
          <w:rFonts w:ascii="Times New Roman" w:hAnsi="Times New Roman" w:cs="Times New Roman"/>
          <w:sz w:val="24"/>
          <w:szCs w:val="24"/>
        </w:rPr>
        <w:t xml:space="preserve"> interpretation protocols</w:t>
      </w:r>
      <w:r w:rsidR="00990C85" w:rsidRPr="00556C40">
        <w:rPr>
          <w:rFonts w:ascii="Times New Roman" w:hAnsi="Times New Roman" w:cs="Times New Roman"/>
          <w:sz w:val="24"/>
          <w:szCs w:val="24"/>
        </w:rPr>
        <w:t xml:space="preserve">. The educational intervention will include </w:t>
      </w:r>
      <w:r w:rsidR="00556C40">
        <w:rPr>
          <w:rFonts w:ascii="Times New Roman" w:hAnsi="Times New Roman" w:cs="Times New Roman"/>
          <w:sz w:val="24"/>
          <w:szCs w:val="24"/>
        </w:rPr>
        <w:t xml:space="preserve">a </w:t>
      </w:r>
      <w:r w:rsidR="00990C85" w:rsidRPr="00556C40">
        <w:rPr>
          <w:rFonts w:ascii="Times New Roman" w:hAnsi="Times New Roman" w:cs="Times New Roman"/>
          <w:sz w:val="24"/>
          <w:szCs w:val="24"/>
        </w:rPr>
        <w:t>PowerPoint presentation, YouTube clips, and supporting literature on PHQ-9 administration and interpretation</w:t>
      </w:r>
      <w:r w:rsidR="008C015D" w:rsidRPr="00556C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25EF4" w14:textId="29F78FF9" w:rsidR="006A1189" w:rsidRPr="00556C40" w:rsidRDefault="008C015D" w:rsidP="00556C4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56C40">
        <w:rPr>
          <w:rFonts w:ascii="Times New Roman" w:hAnsi="Times New Roman" w:cs="Times New Roman"/>
          <w:sz w:val="24"/>
          <w:szCs w:val="24"/>
        </w:rPr>
        <w:t>Training sessions will occur via Zoom</w:t>
      </w:r>
      <w:r w:rsidR="00556C40">
        <w:rPr>
          <w:rFonts w:ascii="Times New Roman" w:hAnsi="Times New Roman" w:cs="Times New Roman"/>
          <w:sz w:val="24"/>
          <w:szCs w:val="24"/>
        </w:rPr>
        <w:t>, and</w:t>
      </w:r>
      <w:r w:rsidRPr="00556C40">
        <w:rPr>
          <w:rFonts w:ascii="Times New Roman" w:hAnsi="Times New Roman" w:cs="Times New Roman"/>
          <w:sz w:val="24"/>
          <w:szCs w:val="24"/>
        </w:rPr>
        <w:t xml:space="preserve"> each participant will receive a Zoom link. Thereafter, the PI will collect pretest and postte</w:t>
      </w:r>
      <w:r w:rsidR="003F6FD7" w:rsidRPr="00556C40">
        <w:rPr>
          <w:rFonts w:ascii="Times New Roman" w:hAnsi="Times New Roman" w:cs="Times New Roman"/>
          <w:sz w:val="24"/>
          <w:szCs w:val="24"/>
        </w:rPr>
        <w:t>s</w:t>
      </w:r>
      <w:r w:rsidRPr="00556C40">
        <w:rPr>
          <w:rFonts w:ascii="Times New Roman" w:hAnsi="Times New Roman" w:cs="Times New Roman"/>
          <w:sz w:val="24"/>
          <w:szCs w:val="24"/>
        </w:rPr>
        <w:t>t surveys</w:t>
      </w:r>
      <w:r w:rsidR="003F6FD7" w:rsidRPr="00556C40">
        <w:rPr>
          <w:rFonts w:ascii="Times New Roman" w:hAnsi="Times New Roman" w:cs="Times New Roman"/>
          <w:sz w:val="24"/>
          <w:szCs w:val="24"/>
        </w:rPr>
        <w:t xml:space="preserve"> using the confidence scale</w:t>
      </w:r>
      <w:r w:rsidRPr="00556C40">
        <w:rPr>
          <w:rFonts w:ascii="Times New Roman" w:hAnsi="Times New Roman" w:cs="Times New Roman"/>
          <w:sz w:val="24"/>
          <w:szCs w:val="24"/>
        </w:rPr>
        <w:t xml:space="preserve"> to measure nurses</w:t>
      </w:r>
      <w:r w:rsidR="00556C40">
        <w:rPr>
          <w:rFonts w:ascii="Times New Roman" w:hAnsi="Times New Roman" w:cs="Times New Roman"/>
          <w:sz w:val="24"/>
          <w:szCs w:val="24"/>
        </w:rPr>
        <w:t>'</w:t>
      </w:r>
      <w:r w:rsidR="003F6FD7" w:rsidRPr="00556C40">
        <w:rPr>
          <w:rFonts w:ascii="Times New Roman" w:hAnsi="Times New Roman" w:cs="Times New Roman"/>
          <w:sz w:val="24"/>
          <w:szCs w:val="24"/>
        </w:rPr>
        <w:t xml:space="preserve"> confidence and knowledge levels in administering the PHQ-9. The PI will also monitor the project and conduct a data analysis using </w:t>
      </w:r>
      <w:proofErr w:type="spellStart"/>
      <w:r w:rsidR="003F6FD7" w:rsidRPr="00556C40">
        <w:rPr>
          <w:rFonts w:ascii="Times New Roman" w:hAnsi="Times New Roman" w:cs="Times New Roman"/>
          <w:sz w:val="24"/>
          <w:szCs w:val="24"/>
        </w:rPr>
        <w:t>Intellectus</w:t>
      </w:r>
      <w:proofErr w:type="spellEnd"/>
      <w:r w:rsidR="003F6FD7" w:rsidRPr="00556C40">
        <w:rPr>
          <w:rFonts w:ascii="Times New Roman" w:hAnsi="Times New Roman" w:cs="Times New Roman"/>
          <w:sz w:val="24"/>
          <w:szCs w:val="24"/>
        </w:rPr>
        <w:t xml:space="preserve"> Statistics software</w:t>
      </w:r>
      <w:r w:rsidR="00D420B0" w:rsidRPr="00556C40">
        <w:rPr>
          <w:rFonts w:ascii="Times New Roman" w:hAnsi="Times New Roman" w:cs="Times New Roman"/>
          <w:sz w:val="24"/>
          <w:szCs w:val="24"/>
        </w:rPr>
        <w:t xml:space="preserve">. The intervention uses the EBP model action cycles from </w:t>
      </w:r>
      <w:r w:rsidR="00556C40">
        <w:rPr>
          <w:rFonts w:ascii="Times New Roman" w:hAnsi="Times New Roman" w:cs="Times New Roman"/>
          <w:sz w:val="24"/>
          <w:szCs w:val="24"/>
        </w:rPr>
        <w:t xml:space="preserve">the </w:t>
      </w:r>
      <w:r w:rsidR="00D420B0" w:rsidRPr="00556C40">
        <w:rPr>
          <w:rFonts w:ascii="Times New Roman" w:hAnsi="Times New Roman" w:cs="Times New Roman"/>
          <w:sz w:val="24"/>
          <w:szCs w:val="24"/>
        </w:rPr>
        <w:t xml:space="preserve">start to </w:t>
      </w:r>
      <w:r w:rsidR="00556C40">
        <w:rPr>
          <w:rFonts w:ascii="Times New Roman" w:hAnsi="Times New Roman" w:cs="Times New Roman"/>
          <w:sz w:val="24"/>
          <w:szCs w:val="24"/>
        </w:rPr>
        <w:t xml:space="preserve">the </w:t>
      </w:r>
      <w:r w:rsidR="00D420B0" w:rsidRPr="00556C40">
        <w:rPr>
          <w:rFonts w:ascii="Times New Roman" w:hAnsi="Times New Roman" w:cs="Times New Roman"/>
          <w:sz w:val="24"/>
          <w:szCs w:val="24"/>
        </w:rPr>
        <w:t xml:space="preserve">implementation stage, and the knowledge creation framework indicates how the </w:t>
      </w:r>
      <w:r w:rsidR="007873B0" w:rsidRPr="00556C40">
        <w:rPr>
          <w:rFonts w:ascii="Times New Roman" w:hAnsi="Times New Roman" w:cs="Times New Roman"/>
          <w:sz w:val="24"/>
          <w:szCs w:val="24"/>
        </w:rPr>
        <w:t>project will be completed</w:t>
      </w:r>
      <w:r w:rsidR="00867E2A" w:rsidRPr="00556C40">
        <w:rPr>
          <w:rFonts w:ascii="Times New Roman" w:hAnsi="Times New Roman" w:cs="Times New Roman"/>
          <w:sz w:val="24"/>
          <w:szCs w:val="24"/>
        </w:rPr>
        <w:t xml:space="preserve"> within fourteen weeks</w:t>
      </w:r>
      <w:r w:rsidR="009267C8" w:rsidRPr="00556C40">
        <w:rPr>
          <w:rFonts w:ascii="Times New Roman" w:hAnsi="Times New Roman" w:cs="Times New Roman"/>
          <w:sz w:val="24"/>
          <w:szCs w:val="24"/>
        </w:rPr>
        <w:t xml:space="preserve"> </w:t>
      </w:r>
      <w:r w:rsidR="009267C8" w:rsidRPr="00556C40">
        <w:rPr>
          <w:rFonts w:ascii="Times New Roman" w:hAnsi="Times New Roman" w:cs="Times New Roman"/>
          <w:sz w:val="24"/>
          <w:szCs w:val="24"/>
        </w:rPr>
        <w:t>(RNAO, 2025)</w:t>
      </w:r>
      <w:r w:rsidR="007873B0" w:rsidRPr="00556C40">
        <w:rPr>
          <w:rFonts w:ascii="Times New Roman" w:hAnsi="Times New Roman" w:cs="Times New Roman"/>
          <w:sz w:val="24"/>
          <w:szCs w:val="24"/>
        </w:rPr>
        <w:t>.</w:t>
      </w:r>
      <w:r w:rsidR="0071259B" w:rsidRPr="00556C40">
        <w:rPr>
          <w:rFonts w:ascii="Times New Roman" w:hAnsi="Times New Roman" w:cs="Times New Roman"/>
          <w:sz w:val="24"/>
          <w:szCs w:val="24"/>
        </w:rPr>
        <w:t xml:space="preserve"> This connection is </w:t>
      </w:r>
      <w:r w:rsidR="00556C40">
        <w:rPr>
          <w:rFonts w:ascii="Times New Roman" w:hAnsi="Times New Roman" w:cs="Times New Roman"/>
          <w:sz w:val="24"/>
          <w:szCs w:val="24"/>
        </w:rPr>
        <w:t>vital</w:t>
      </w:r>
      <w:r w:rsidR="0071259B" w:rsidRPr="00556C40">
        <w:rPr>
          <w:rFonts w:ascii="Times New Roman" w:hAnsi="Times New Roman" w:cs="Times New Roman"/>
          <w:sz w:val="24"/>
          <w:szCs w:val="24"/>
        </w:rPr>
        <w:t xml:space="preserve"> to the timeline because it ensures that the project follows a structured approach that promotes effective project implementation, evaluation, and long-term sustainability within the continuum of clinical practice.</w:t>
      </w:r>
    </w:p>
    <w:p w14:paraId="55D37D0D" w14:textId="77777777" w:rsidR="00556C40" w:rsidRDefault="00556C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5F3D33D" w14:textId="195B1223" w:rsidR="0071259B" w:rsidRPr="00556C40" w:rsidRDefault="0071259B" w:rsidP="00556C4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C40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59975FA3" w14:textId="77777777" w:rsidR="00DD595C" w:rsidRPr="00556C40" w:rsidRDefault="00DD595C" w:rsidP="00556C40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6C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Ham-Baloyi, W. T. (2022). Assisting nurses with evidence-based practice: A case for the Knowledge-to-Action Framework. </w:t>
      </w:r>
      <w:r w:rsidRPr="00556C4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Health SA </w:t>
      </w:r>
      <w:proofErr w:type="spellStart"/>
      <w:r w:rsidRPr="00556C4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Gesondheid</w:t>
      </w:r>
      <w:proofErr w:type="spellEnd"/>
      <w:r w:rsidRPr="00556C4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(Online)</w:t>
      </w:r>
      <w:r w:rsidRPr="00556C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56C4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556C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1-3.</w:t>
      </w:r>
      <w:r w:rsidRPr="00556C4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56C4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https://doi.org/10.4102%2Fhsag.v27i0.2118</w:t>
        </w:r>
      </w:hyperlink>
    </w:p>
    <w:p w14:paraId="06C63725" w14:textId="5906166E" w:rsidR="009A459F" w:rsidRPr="00556C40" w:rsidRDefault="009A459F" w:rsidP="00556C4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6C40">
        <w:rPr>
          <w:rFonts w:ascii="Times New Roman" w:hAnsi="Times New Roman" w:cs="Times New Roman"/>
          <w:sz w:val="24"/>
          <w:szCs w:val="24"/>
        </w:rPr>
        <w:t xml:space="preserve">RNAO. (2025). Knowledge-to-Action framework. </w:t>
      </w:r>
      <w:r w:rsidRPr="00556C40">
        <w:rPr>
          <w:rFonts w:ascii="Times New Roman" w:hAnsi="Times New Roman" w:cs="Times New Roman"/>
          <w:i/>
          <w:iCs/>
          <w:sz w:val="24"/>
          <w:szCs w:val="24"/>
        </w:rPr>
        <w:t>RNAO.ca.</w:t>
      </w:r>
      <w:r w:rsidRPr="00556C40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556C40">
          <w:rPr>
            <w:rStyle w:val="Hyperlink"/>
            <w:rFonts w:ascii="Times New Roman" w:hAnsi="Times New Roman" w:cs="Times New Roman"/>
            <w:sz w:val="24"/>
            <w:szCs w:val="24"/>
          </w:rPr>
          <w:t>https://rnao.ca/bpg/leading-change-toolkit/knowledge-to-action-framework</w:t>
        </w:r>
      </w:hyperlink>
      <w:r w:rsidRPr="00556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5E04C" w14:textId="77777777" w:rsidR="009A459F" w:rsidRPr="00556C40" w:rsidRDefault="009A459F" w:rsidP="00556C40">
      <w:pPr>
        <w:spacing w:after="0" w:line="480" w:lineRule="auto"/>
        <w:ind w:left="720" w:hanging="720"/>
        <w:rPr>
          <w:rFonts w:ascii="Times New Roman" w:eastAsia="Times" w:hAnsi="Times New Roman" w:cs="Times New Roman"/>
          <w:sz w:val="24"/>
          <w:szCs w:val="24"/>
        </w:rPr>
      </w:pPr>
      <w:r w:rsidRPr="00556C40">
        <w:rPr>
          <w:rFonts w:ascii="Times New Roman" w:eastAsia="Times" w:hAnsi="Times New Roman" w:cs="Times New Roman"/>
          <w:sz w:val="24"/>
          <w:szCs w:val="24"/>
        </w:rPr>
        <w:t xml:space="preserve">Straus, S. E., </w:t>
      </w:r>
      <w:proofErr w:type="spellStart"/>
      <w:r w:rsidRPr="00556C40">
        <w:rPr>
          <w:rFonts w:ascii="Times New Roman" w:eastAsia="Times" w:hAnsi="Times New Roman" w:cs="Times New Roman"/>
          <w:sz w:val="24"/>
          <w:szCs w:val="24"/>
        </w:rPr>
        <w:t>Tetroe</w:t>
      </w:r>
      <w:proofErr w:type="spellEnd"/>
      <w:r w:rsidRPr="00556C40">
        <w:rPr>
          <w:rFonts w:ascii="Times New Roman" w:eastAsia="Times" w:hAnsi="Times New Roman" w:cs="Times New Roman"/>
          <w:sz w:val="24"/>
          <w:szCs w:val="24"/>
        </w:rPr>
        <w:t xml:space="preserve">, J., &amp; Graham, I. (2013). </w:t>
      </w:r>
      <w:r w:rsidRPr="00556C40">
        <w:rPr>
          <w:rFonts w:ascii="Times New Roman" w:eastAsia="Times" w:hAnsi="Times New Roman" w:cs="Times New Roman"/>
          <w:i/>
          <w:iCs/>
          <w:sz w:val="24"/>
          <w:szCs w:val="24"/>
        </w:rPr>
        <w:t>Knowledge Translation in Health Care: Moving from Evidence to Practice.</w:t>
      </w:r>
      <w:r w:rsidRPr="00556C40">
        <w:rPr>
          <w:rFonts w:ascii="Times New Roman" w:eastAsia="Times" w:hAnsi="Times New Roman" w:cs="Times New Roman"/>
          <w:sz w:val="24"/>
          <w:szCs w:val="24"/>
        </w:rPr>
        <w:t xml:space="preserve"> 2nd ed. BMJ Books, Wiley, 2013.</w:t>
      </w:r>
    </w:p>
    <w:p w14:paraId="1CE503D4" w14:textId="77777777" w:rsidR="009A459F" w:rsidRPr="00556C40" w:rsidRDefault="009A459F" w:rsidP="00556C40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56C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Torres, C. P., Mendes, F. J., &amp; Barbieri-</w:t>
      </w:r>
      <w:proofErr w:type="spellStart"/>
      <w:r w:rsidRPr="00556C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Figueiredo</w:t>
      </w:r>
      <w:proofErr w:type="spellEnd"/>
      <w:r w:rsidRPr="00556C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(2023). Use of "The Knowledge-to-Action Framework" for the implementation of evidence-based nursing in child and family care: Study protocol. </w:t>
      </w:r>
      <w:proofErr w:type="spellStart"/>
      <w:r w:rsidRPr="00556C4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PloS</w:t>
      </w:r>
      <w:proofErr w:type="spellEnd"/>
      <w:r w:rsidRPr="00556C4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One</w:t>
      </w:r>
      <w:r w:rsidRPr="00556C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56C4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556C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e0283656.</w:t>
      </w:r>
      <w:r w:rsidRPr="00556C4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56C4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https://doi.org/10.1371%2Fjournal.pone.0283656</w:t>
        </w:r>
      </w:hyperlink>
    </w:p>
    <w:p w14:paraId="2628D027" w14:textId="77777777" w:rsidR="009A459F" w:rsidRPr="00556C40" w:rsidRDefault="009A459F" w:rsidP="00556C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9A459F" w:rsidRPr="00556C4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8FEA3" w14:textId="77777777" w:rsidR="009B663A" w:rsidRDefault="009B663A" w:rsidP="00556C40">
      <w:pPr>
        <w:spacing w:after="0" w:line="240" w:lineRule="auto"/>
      </w:pPr>
      <w:r>
        <w:separator/>
      </w:r>
    </w:p>
  </w:endnote>
  <w:endnote w:type="continuationSeparator" w:id="0">
    <w:p w14:paraId="72751537" w14:textId="77777777" w:rsidR="009B663A" w:rsidRDefault="009B663A" w:rsidP="0055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9EFDE" w14:textId="77777777" w:rsidR="009B663A" w:rsidRDefault="009B663A" w:rsidP="00556C40">
      <w:pPr>
        <w:spacing w:after="0" w:line="240" w:lineRule="auto"/>
      </w:pPr>
      <w:r>
        <w:separator/>
      </w:r>
    </w:p>
  </w:footnote>
  <w:footnote w:type="continuationSeparator" w:id="0">
    <w:p w14:paraId="397E9668" w14:textId="77777777" w:rsidR="009B663A" w:rsidRDefault="009B663A" w:rsidP="0055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7288938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9F61FE" w14:textId="762C1F4B" w:rsidR="00556C40" w:rsidRPr="00556C40" w:rsidRDefault="00556C4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56C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6C4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56C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56C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56C4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55A8E5E" w14:textId="77777777" w:rsidR="00556C40" w:rsidRPr="00556C40" w:rsidRDefault="00556C4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MwMzEyBUJDA0MDEyUdpeDU4uLM/DyQAsNaAJ5rzRIsAAAA"/>
  </w:docVars>
  <w:rsids>
    <w:rsidRoot w:val="00B77A07"/>
    <w:rsid w:val="00000333"/>
    <w:rsid w:val="00002F22"/>
    <w:rsid w:val="00063962"/>
    <w:rsid w:val="000918E6"/>
    <w:rsid w:val="000B05D3"/>
    <w:rsid w:val="000F112C"/>
    <w:rsid w:val="00116E6D"/>
    <w:rsid w:val="0019580E"/>
    <w:rsid w:val="001B47FD"/>
    <w:rsid w:val="001B7B61"/>
    <w:rsid w:val="003D6317"/>
    <w:rsid w:val="003E2B60"/>
    <w:rsid w:val="003F6FD7"/>
    <w:rsid w:val="004B7173"/>
    <w:rsid w:val="004F0217"/>
    <w:rsid w:val="004F23F3"/>
    <w:rsid w:val="00556C40"/>
    <w:rsid w:val="005E4034"/>
    <w:rsid w:val="006A1189"/>
    <w:rsid w:val="006E53D9"/>
    <w:rsid w:val="0071259B"/>
    <w:rsid w:val="007873B0"/>
    <w:rsid w:val="007E2ED4"/>
    <w:rsid w:val="00867E2A"/>
    <w:rsid w:val="008B54C4"/>
    <w:rsid w:val="008B75BA"/>
    <w:rsid w:val="008C015D"/>
    <w:rsid w:val="008E0179"/>
    <w:rsid w:val="009015F8"/>
    <w:rsid w:val="009267C8"/>
    <w:rsid w:val="009760ED"/>
    <w:rsid w:val="00990C85"/>
    <w:rsid w:val="009A459F"/>
    <w:rsid w:val="009B663A"/>
    <w:rsid w:val="009D60FF"/>
    <w:rsid w:val="009F5439"/>
    <w:rsid w:val="00A61079"/>
    <w:rsid w:val="00B408DF"/>
    <w:rsid w:val="00B77A07"/>
    <w:rsid w:val="00B931DB"/>
    <w:rsid w:val="00BA47CE"/>
    <w:rsid w:val="00C319AA"/>
    <w:rsid w:val="00D420B0"/>
    <w:rsid w:val="00D776C6"/>
    <w:rsid w:val="00D77C04"/>
    <w:rsid w:val="00D8541B"/>
    <w:rsid w:val="00DD595C"/>
    <w:rsid w:val="00EC02FF"/>
    <w:rsid w:val="00F36C04"/>
    <w:rsid w:val="00F53252"/>
    <w:rsid w:val="00F8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6921"/>
  <w15:chartTrackingRefBased/>
  <w15:docId w15:val="{56566E46-A9AD-49AD-99CA-57F186DD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5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6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C40"/>
  </w:style>
  <w:style w:type="paragraph" w:styleId="Footer">
    <w:name w:val="footer"/>
    <w:basedOn w:val="Normal"/>
    <w:link w:val="FooterChar"/>
    <w:uiPriority w:val="99"/>
    <w:unhideWhenUsed/>
    <w:rsid w:val="00556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%2Fjournal.pone.02836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nao.ca/bpg/leading-change-toolkit/knowledge-to-action-framewor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4102%2Fhsag.v27i0.211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2025-03-19T13:24:00Z</dcterms:created>
  <dcterms:modified xsi:type="dcterms:W3CDTF">2025-03-19T15:29:00Z</dcterms:modified>
</cp:coreProperties>
</file>