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C2CC" w14:textId="77777777" w:rsidR="00AD10BB" w:rsidRDefault="00AD10BB" w:rsidP="002C61C9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1DEB5A37" w14:textId="77777777" w:rsidR="00AD10BB" w:rsidRDefault="00AD10BB" w:rsidP="002C61C9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6F21AB0E" w14:textId="2243CBBA" w:rsidR="00C67CE4" w:rsidRPr="002C61C9" w:rsidRDefault="00C67CE4" w:rsidP="002C61C9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u11d1 Discussion: </w:t>
      </w:r>
      <w:r w:rsidR="00DA1823" w:rsidRPr="002C61C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Role of Mental Health Practitioner in</w:t>
      </w:r>
      <w:r w:rsidRPr="002C61C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 Children/Adolescents</w:t>
      </w:r>
    </w:p>
    <w:p w14:paraId="3E93901F" w14:textId="77777777" w:rsid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</w:p>
    <w:p w14:paraId="732878E7" w14:textId="61275FD0" w:rsidR="00AD10BB" w:rsidRP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D10BB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Student Name:</w:t>
      </w:r>
    </w:p>
    <w:p w14:paraId="72B31E84" w14:textId="77777777" w:rsidR="00AD10BB" w:rsidRP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D10BB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Institution:</w:t>
      </w:r>
    </w:p>
    <w:p w14:paraId="5CA69DAB" w14:textId="77777777" w:rsidR="00AD10BB" w:rsidRP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D10BB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Course:</w:t>
      </w:r>
    </w:p>
    <w:p w14:paraId="7EFBA2BA" w14:textId="77777777" w:rsidR="00AD10BB" w:rsidRP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D10BB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Instructor</w:t>
      </w:r>
    </w:p>
    <w:p w14:paraId="46D98C45" w14:textId="202D9CEF" w:rsidR="00AD10BB" w:rsidRDefault="00AD10BB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D10BB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Due Date:</w:t>
      </w:r>
    </w:p>
    <w:p w14:paraId="1A58C6B5" w14:textId="77777777" w:rsidR="007B6CEC" w:rsidRDefault="007B6CEC">
      <w:pP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br w:type="page"/>
      </w:r>
    </w:p>
    <w:p w14:paraId="10EA36AC" w14:textId="38150B21" w:rsidR="002B6D09" w:rsidRDefault="002B6D09" w:rsidP="00AD10BB">
      <w:pPr>
        <w:spacing w:after="240" w:line="480" w:lineRule="auto"/>
        <w:ind w:firstLine="720"/>
        <w:jc w:val="center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lastRenderedPageBreak/>
        <w:t>Role of Mental Health Practitioner in Children/Adolescents</w:t>
      </w:r>
    </w:p>
    <w:p w14:paraId="79AC2ACC" w14:textId="6DBBF6D7" w:rsidR="00C67CE4" w:rsidRPr="002C61C9" w:rsidRDefault="00754E93" w:rsidP="002C61C9">
      <w:pPr>
        <w:spacing w:after="240" w:line="480" w:lineRule="auto"/>
        <w:ind w:firstLine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Upon </w:t>
      </w:r>
      <w:r w:rsidR="00C13A70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accessing</w:t>
      </w:r>
      <w:r w:rsidR="00C67CE4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Symptom Media Film Library, </w:t>
      </w:r>
      <w:r w:rsidR="00F0759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the </w:t>
      </w:r>
      <w:r w:rsidR="00BC0C07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assigned video for </w:t>
      </w:r>
      <w:r w:rsidR="00BC0C07" w:rsidRPr="00BC0C07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Symptom Media Discussion 1</w:t>
      </w:r>
      <w:r w:rsidR="00BC0C07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1 </w:t>
      </w:r>
      <w:r w:rsidR="002862E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involves</w:t>
      </w:r>
      <w:r w:rsidR="00736ABD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 young girl</w:t>
      </w:r>
      <w:r w:rsidR="00701E8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accompanied by her father</w:t>
      </w:r>
      <w:r w:rsidR="00736ABD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with symptoms suggestive </w:t>
      </w:r>
      <w:r w:rsidR="00072320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of Disruptive</w:t>
      </w:r>
      <w:r w:rsidR="00C67CE4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Mood Regulation Disorder</w:t>
      </w:r>
      <w:r w:rsidR="0013295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(DMDD),</w:t>
      </w:r>
      <w:r w:rsidR="00A002F4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including severe temper tantrums characterized by physical aggression towards </w:t>
      </w:r>
      <w:r w:rsidR="00072320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property, animals or people. These outbursts are revealed verbally or behavioral</w:t>
      </w:r>
      <w:r w:rsidR="0013295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ly and</w:t>
      </w:r>
      <w:r w:rsidR="00BC0C07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are</w:t>
      </w:r>
      <w:r w:rsidR="0013295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intensely out of proportion</w:t>
      </w:r>
      <w:r w:rsidR="002862E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epitomized by </w:t>
      </w:r>
      <w:r w:rsidR="00B833F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persistent</w:t>
      </w:r>
      <w:r w:rsidR="002862E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irritability and anger nearly every day (Symptom Media, 2014). </w:t>
      </w:r>
      <w:r w:rsidR="00072320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</w:p>
    <w:p w14:paraId="5A559157" w14:textId="77777777" w:rsidR="007B6CEC" w:rsidRDefault="004C19FC" w:rsidP="007B6CEC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As such, </w:t>
      </w:r>
      <w:r w:rsidR="003B0AC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Psychiatric-Mental Health Nurse Practitioners (PMHNPs) </w:t>
      </w:r>
      <w:r w:rsidR="000322B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have maximum impact in children and adolescents’ </w:t>
      </w:r>
      <w:r w:rsidR="002E05EA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mental health</w:t>
      </w:r>
      <w:r w:rsidR="002B6D0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</w:t>
      </w:r>
      <w:r w:rsidR="008E609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2B6D0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such as children with DMDD among other disorders</w:t>
      </w:r>
      <w:r w:rsidR="007B6CEC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by providing various interventions at different level in their roles</w:t>
      </w:r>
      <w:r w:rsidR="008E609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. </w:t>
      </w:r>
      <w:r w:rsidR="003B0AC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As primary care </w:t>
      </w:r>
      <w:r w:rsidR="00FE029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health workers in mental health specialty</w:t>
      </w:r>
      <w:r w:rsidR="003B0AC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 PMHNPs</w:t>
      </w:r>
      <w:r w:rsidR="00FE029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educate patients and their families, diagnose, treat and manage </w:t>
      </w:r>
      <w:r w:rsidR="00931C7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acute </w:t>
      </w:r>
      <w:r w:rsidR="00761BD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diseases</w:t>
      </w:r>
      <w:r w:rsidR="00931C7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</w:t>
      </w:r>
      <w:r w:rsidR="00A234F2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Kumar et al., 2020</w:t>
      </w:r>
      <w:r w:rsidR="00931C7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). Besides, PMHNPs</w:t>
      </w:r>
      <w:r w:rsidR="00DF40B6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prescribe drugs for </w:t>
      </w:r>
      <w:r w:rsidR="00761BD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chronic an</w:t>
      </w:r>
      <w:r w:rsidR="00573B6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d</w:t>
      </w:r>
      <w:r w:rsidR="00761BD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acute disorders, </w:t>
      </w:r>
      <w:r w:rsidR="00931C7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provide </w:t>
      </w:r>
      <w:r w:rsidR="00761BD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psychotherapy and coordinate care by referring patients, ordering</w:t>
      </w:r>
      <w:r w:rsidR="00A676C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</w:t>
      </w:r>
      <w:r w:rsidR="00761BD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A676C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and interpreting diagnostic studies and laboratory tests in children, adolescents and their families.</w:t>
      </w:r>
      <w:r w:rsidR="007B6CEC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</w:p>
    <w:p w14:paraId="406DE58D" w14:textId="5ACBDFCD" w:rsidR="00F0759C" w:rsidRPr="002C61C9" w:rsidRDefault="00573B6E" w:rsidP="007B6CEC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At secondary level, PMHNPs provide </w:t>
      </w:r>
      <w:r w:rsidR="00F409D6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health promotion and </w:t>
      </w: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preventative </w:t>
      </w:r>
      <w:r w:rsidR="0040327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care services, such as screening</w:t>
      </w:r>
      <w:r w:rsidR="00703D76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and consultative role to expand preventative services</w:t>
      </w:r>
      <w:r w:rsidR="006934B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</w:t>
      </w:r>
      <w:r w:rsidR="00703D76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including healthy nutrition, sleep hygiene, </w:t>
      </w:r>
      <w:r w:rsidR="00F409D6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relaxation techniques, improve parent-child relationship and coping </w:t>
      </w:r>
      <w:r w:rsidR="00064913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strategies collaborating with other providers </w:t>
      </w:r>
      <w:r w:rsidR="00A234F2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 pediatric and</w:t>
      </w:r>
      <w:r w:rsidR="006934B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adolescent population </w:t>
      </w:r>
      <w:r w:rsidR="00064913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(</w:t>
      </w:r>
      <w:r w:rsidR="00A234F2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Kumar et al., 2020</w:t>
      </w:r>
      <w:r w:rsidR="00064913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).</w:t>
      </w:r>
      <w:r w:rsidR="006934B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9A355A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As well, PHMNPs capitalize on </w:t>
      </w:r>
      <w:r w:rsidR="00935D4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collaborative</w:t>
      </w:r>
      <w:r w:rsidR="009A355A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FB3F5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approach to work effectively with professionals and provide </w:t>
      </w:r>
      <w:r w:rsidR="00935D4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community-based</w:t>
      </w:r>
      <w:r w:rsidR="00FB3F5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care by </w:t>
      </w:r>
      <w:r w:rsidR="00D4384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offering</w:t>
      </w:r>
      <w:r w:rsidR="00FB3F5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D4384C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opportunities to increase access </w:t>
      </w:r>
      <w:r w:rsidR="00FB3F5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care to children</w:t>
      </w:r>
      <w:r w:rsidR="00935D4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and adolescents</w:t>
      </w:r>
      <w:r w:rsidR="00F85481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(</w:t>
      </w:r>
      <w:r w:rsidR="00DD434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Soltis-Jarrett, 2023</w:t>
      </w:r>
      <w:r w:rsidR="00F85481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)</w:t>
      </w:r>
      <w:r w:rsidR="00935D4B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. </w:t>
      </w:r>
    </w:p>
    <w:p w14:paraId="15372FBB" w14:textId="32FE645A" w:rsidR="00935D4B" w:rsidRPr="002C61C9" w:rsidRDefault="009A0BC2" w:rsidP="002C61C9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lastRenderedPageBreak/>
        <w:t xml:space="preserve">PMHNPs have significant role at </w:t>
      </w:r>
      <w:r w:rsidR="006F3B63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the </w:t>
      </w: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tertiary level </w:t>
      </w:r>
      <w:r w:rsidR="006F3B63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to</w:t>
      </w: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advanc</w:t>
      </w:r>
      <w:r w:rsidR="006F3B63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e</w:t>
      </w:r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health equity</w:t>
      </w:r>
      <w:r w:rsidR="00F76A6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831E8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and</w:t>
      </w:r>
      <w:r w:rsidR="00F76A6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301AAD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promote</w:t>
      </w:r>
      <w:r w:rsidR="00F76A6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health and wellness as specialist by providing holistic care</w:t>
      </w:r>
      <w:r w:rsidR="00831E8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and </w:t>
      </w:r>
      <w:r w:rsidR="00301AAD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increase awareness on mental health issues</w:t>
      </w:r>
      <w:r w:rsidR="00831E8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,</w:t>
      </w:r>
      <w:r w:rsidR="00301AAD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marginalization and stigma </w:t>
      </w:r>
      <w:r w:rsidR="000C177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using advanced</w:t>
      </w:r>
      <w:r w:rsidR="00831E8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their</w:t>
      </w:r>
      <w:r w:rsidR="000C177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skills (</w:t>
      </w:r>
      <w:r w:rsidR="00DD434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Soltis-Jarrett, 2023</w:t>
      </w:r>
      <w:r w:rsidR="000C1778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). </w:t>
      </w:r>
      <w:r w:rsidR="00A6363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PHMNPs </w:t>
      </w:r>
      <w:r w:rsidR="00C01831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also </w:t>
      </w:r>
      <w:r w:rsidR="00A6363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provide rehabilitation, social work </w:t>
      </w:r>
      <w:r w:rsidR="00AE054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and</w:t>
      </w:r>
      <w:r w:rsidR="00A6363E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recreational therapy </w:t>
      </w:r>
      <w:r w:rsidR="00AE054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and long-term care to empower and foster mental health</w:t>
      </w:r>
      <w:r w:rsidR="00A736F2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in young population</w:t>
      </w:r>
      <w:r w:rsidR="00AE054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.</w:t>
      </w:r>
      <w:r w:rsidR="00576A8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As policymakers, PMHNPs advocate</w:t>
      </w:r>
      <w:r w:rsidR="00DD434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for call for action</w:t>
      </w:r>
      <w:r w:rsidR="00576A8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to address barriers </w:t>
      </w:r>
      <w:r w:rsidR="002C61C9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and</w:t>
      </w:r>
      <w:r w:rsidR="00576A87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="00F85481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underlying issues in healthcare system and equitable communities (</w:t>
      </w:r>
      <w:r w:rsidR="00DD434F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Soltis-Jarrett, 2023</w:t>
      </w:r>
      <w:r w:rsidR="00F85481"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). </w:t>
      </w:r>
    </w:p>
    <w:p w14:paraId="57B9A6FB" w14:textId="77777777" w:rsidR="00AD10BB" w:rsidRDefault="00AD10BB">
      <w:pPr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br w:type="page"/>
      </w:r>
    </w:p>
    <w:p w14:paraId="1428BD51" w14:textId="0B2CFB84" w:rsidR="00F0759C" w:rsidRPr="002C61C9" w:rsidRDefault="00F0759C" w:rsidP="002C61C9">
      <w:pPr>
        <w:spacing w:before="120" w:after="240" w:line="480" w:lineRule="auto"/>
        <w:jc w:val="center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2C61C9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lastRenderedPageBreak/>
        <w:t>References</w:t>
      </w:r>
    </w:p>
    <w:p w14:paraId="26BBDC10" w14:textId="77777777" w:rsidR="002C61C9" w:rsidRPr="002C61C9" w:rsidRDefault="002C61C9" w:rsidP="002C61C9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2C61C9">
        <w:rPr>
          <w:rFonts w:ascii="Times New Roman" w:hAnsi="Times New Roman" w:cs="Times New Roman"/>
          <w:color w:val="222222"/>
          <w:shd w:val="clear" w:color="auto" w:fill="FFFFFF"/>
        </w:rPr>
        <w:t>Kumar, A., Kearney, A., Hoskins, K., &amp; Iyengar, A. (2020). The role of psychiatric mental health nurse practitioners in improving mental and behavioral health care delivery for children and adolescents in multiple settings. </w:t>
      </w:r>
      <w:r w:rsidRPr="002C61C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Archives of psychiatric nursing</w:t>
      </w:r>
      <w:r w:rsidRPr="002C61C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C61C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34</w:t>
      </w:r>
      <w:r w:rsidRPr="002C61C9">
        <w:rPr>
          <w:rFonts w:ascii="Times New Roman" w:hAnsi="Times New Roman" w:cs="Times New Roman"/>
          <w:color w:val="222222"/>
          <w:shd w:val="clear" w:color="auto" w:fill="FFFFFF"/>
        </w:rPr>
        <w:t>(5), 275-280.</w:t>
      </w:r>
      <w:r w:rsidRPr="002C61C9">
        <w:rPr>
          <w:rFonts w:ascii="Times New Roman" w:hAnsi="Times New Roman" w:cs="Times New Roman"/>
        </w:rPr>
        <w:t xml:space="preserve"> </w:t>
      </w:r>
      <w:hyperlink r:id="rId6" w:history="1">
        <w:r w:rsidRPr="002C61C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https://doi.org/10.1016/j.apnu.2020.07.022</w:t>
        </w:r>
      </w:hyperlink>
      <w:r w:rsidRPr="002C61C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FF6207E" w14:textId="77777777" w:rsidR="002C61C9" w:rsidRPr="002C61C9" w:rsidRDefault="002C61C9" w:rsidP="002C61C9">
      <w:pPr>
        <w:spacing w:before="120" w:after="240" w:line="480" w:lineRule="auto"/>
        <w:ind w:left="720" w:hanging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2C61C9">
        <w:rPr>
          <w:rFonts w:ascii="Times New Roman" w:hAnsi="Times New Roman" w:cs="Times New Roman"/>
          <w:color w:val="222222"/>
          <w:shd w:val="clear" w:color="auto" w:fill="FFFFFF"/>
        </w:rPr>
        <w:t>Soltis-Jarrett, V. (2023). The future of psychiatric-mental health nursing: Observe, reflect, and take action to empower knowledge for the greater good. </w:t>
      </w:r>
      <w:r w:rsidRPr="002C61C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Issues in mental health nursing</w:t>
      </w:r>
      <w:r w:rsidRPr="002C61C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C61C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44</w:t>
      </w:r>
      <w:r w:rsidRPr="002C61C9">
        <w:rPr>
          <w:rFonts w:ascii="Times New Roman" w:hAnsi="Times New Roman" w:cs="Times New Roman"/>
          <w:color w:val="222222"/>
          <w:shd w:val="clear" w:color="auto" w:fill="FFFFFF"/>
        </w:rPr>
        <w:t>(10), 1071-1079.</w:t>
      </w:r>
      <w:r w:rsidRPr="002C61C9">
        <w:rPr>
          <w:rFonts w:ascii="Times New Roman" w:hAnsi="Times New Roman" w:cs="Times New Roman"/>
        </w:rPr>
        <w:t xml:space="preserve"> </w:t>
      </w:r>
      <w:hyperlink r:id="rId7" w:history="1">
        <w:r w:rsidRPr="002C61C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https://doi.org/10.1080/01612840.2023.2270066</w:t>
        </w:r>
      </w:hyperlink>
      <w:r w:rsidRPr="002C61C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0492A9B" w14:textId="77777777" w:rsidR="002C61C9" w:rsidRPr="002C61C9" w:rsidRDefault="002C61C9" w:rsidP="002C61C9">
      <w:pPr>
        <w:spacing w:before="120" w:after="240" w:line="480" w:lineRule="auto"/>
        <w:ind w:left="720" w:hanging="720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bookmarkStart w:id="0" w:name="_Hlk193536592"/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Symptom Media (2014</w:t>
      </w:r>
      <w:bookmarkEnd w:id="0"/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). [Video/DVD]. F34.8 Disruptive Mood Dysregulation Disorder.  </w:t>
      </w:r>
      <w:hyperlink r:id="rId8" w:history="1">
        <w:r w:rsidRPr="002C61C9">
          <w:rPr>
            <w:rStyle w:val="Hyperlink"/>
            <w:rFonts w:ascii="Times New Roman" w:eastAsia="Times New Roman" w:hAnsi="Times New Roman" w:cs="Times New Roman"/>
            <w:spacing w:val="3"/>
            <w:kern w:val="0"/>
            <w14:ligatures w14:val="none"/>
          </w:rPr>
          <w:t>https://video.alexanderstreet.com/watch/f34-8-disruptive-mood-dysregulation-disorder</w:t>
        </w:r>
      </w:hyperlink>
      <w:r w:rsidRPr="002C61C9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</w:p>
    <w:sectPr w:rsidR="002C61C9" w:rsidRPr="002C61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8A23" w14:textId="77777777" w:rsidR="00871DB0" w:rsidRDefault="00871DB0" w:rsidP="00A241F9">
      <w:pPr>
        <w:spacing w:after="0" w:line="240" w:lineRule="auto"/>
      </w:pPr>
      <w:r>
        <w:separator/>
      </w:r>
    </w:p>
  </w:endnote>
  <w:endnote w:type="continuationSeparator" w:id="0">
    <w:p w14:paraId="112F0D55" w14:textId="77777777" w:rsidR="00871DB0" w:rsidRDefault="00871DB0" w:rsidP="00A2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8268" w14:textId="77777777" w:rsidR="00871DB0" w:rsidRDefault="00871DB0" w:rsidP="00A241F9">
      <w:pPr>
        <w:spacing w:after="0" w:line="240" w:lineRule="auto"/>
      </w:pPr>
      <w:r>
        <w:separator/>
      </w:r>
    </w:p>
  </w:footnote>
  <w:footnote w:type="continuationSeparator" w:id="0">
    <w:p w14:paraId="535EC4F2" w14:textId="77777777" w:rsidR="00871DB0" w:rsidRDefault="00871DB0" w:rsidP="00A2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129159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244DD2" w14:textId="056DB525" w:rsidR="00A241F9" w:rsidRPr="00A241F9" w:rsidRDefault="00A241F9">
        <w:pPr>
          <w:pStyle w:val="Header"/>
          <w:jc w:val="right"/>
          <w:rPr>
            <w:rFonts w:ascii="Times New Roman" w:hAnsi="Times New Roman" w:cs="Times New Roman"/>
          </w:rPr>
        </w:pPr>
        <w:r w:rsidRPr="00A241F9">
          <w:rPr>
            <w:rFonts w:ascii="Times New Roman" w:hAnsi="Times New Roman" w:cs="Times New Roman"/>
          </w:rPr>
          <w:fldChar w:fldCharType="begin"/>
        </w:r>
        <w:r w:rsidRPr="00A241F9">
          <w:rPr>
            <w:rFonts w:ascii="Times New Roman" w:hAnsi="Times New Roman" w:cs="Times New Roman"/>
          </w:rPr>
          <w:instrText xml:space="preserve"> PAGE   \* MERGEFORMAT </w:instrText>
        </w:r>
        <w:r w:rsidRPr="00A241F9">
          <w:rPr>
            <w:rFonts w:ascii="Times New Roman" w:hAnsi="Times New Roman" w:cs="Times New Roman"/>
          </w:rPr>
          <w:fldChar w:fldCharType="separate"/>
        </w:r>
        <w:r w:rsidRPr="00A241F9">
          <w:rPr>
            <w:rFonts w:ascii="Times New Roman" w:hAnsi="Times New Roman" w:cs="Times New Roman"/>
            <w:noProof/>
          </w:rPr>
          <w:t>2</w:t>
        </w:r>
        <w:r w:rsidRPr="00A241F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A97C6A" w14:textId="77777777" w:rsidR="00A241F9" w:rsidRDefault="00A24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0322B9"/>
    <w:rsid w:val="00064913"/>
    <w:rsid w:val="00072320"/>
    <w:rsid w:val="000C1778"/>
    <w:rsid w:val="00111F33"/>
    <w:rsid w:val="0013295C"/>
    <w:rsid w:val="00135ED3"/>
    <w:rsid w:val="00202273"/>
    <w:rsid w:val="0021382E"/>
    <w:rsid w:val="002610E5"/>
    <w:rsid w:val="002862EE"/>
    <w:rsid w:val="002B6D09"/>
    <w:rsid w:val="002C61C9"/>
    <w:rsid w:val="002E05EA"/>
    <w:rsid w:val="00301AAD"/>
    <w:rsid w:val="003B0AC8"/>
    <w:rsid w:val="003D1FE1"/>
    <w:rsid w:val="0040327C"/>
    <w:rsid w:val="004C19FC"/>
    <w:rsid w:val="00524206"/>
    <w:rsid w:val="00573B6E"/>
    <w:rsid w:val="00576A87"/>
    <w:rsid w:val="005C4AF6"/>
    <w:rsid w:val="00652914"/>
    <w:rsid w:val="00667592"/>
    <w:rsid w:val="006934B7"/>
    <w:rsid w:val="006F3B63"/>
    <w:rsid w:val="00701E80"/>
    <w:rsid w:val="00703D76"/>
    <w:rsid w:val="00717820"/>
    <w:rsid w:val="00736ABD"/>
    <w:rsid w:val="00754E93"/>
    <w:rsid w:val="00761BD9"/>
    <w:rsid w:val="00782AFD"/>
    <w:rsid w:val="007B6CEC"/>
    <w:rsid w:val="008021CB"/>
    <w:rsid w:val="0081734A"/>
    <w:rsid w:val="00831E85"/>
    <w:rsid w:val="008459D6"/>
    <w:rsid w:val="00871DB0"/>
    <w:rsid w:val="008B3281"/>
    <w:rsid w:val="008C1682"/>
    <w:rsid w:val="008E6097"/>
    <w:rsid w:val="00916961"/>
    <w:rsid w:val="00923A1A"/>
    <w:rsid w:val="00931C7B"/>
    <w:rsid w:val="00935D4B"/>
    <w:rsid w:val="009A0BC2"/>
    <w:rsid w:val="009A355A"/>
    <w:rsid w:val="00A002F4"/>
    <w:rsid w:val="00A05B4D"/>
    <w:rsid w:val="00A234F2"/>
    <w:rsid w:val="00A241F9"/>
    <w:rsid w:val="00A6363E"/>
    <w:rsid w:val="00A676C7"/>
    <w:rsid w:val="00A736F2"/>
    <w:rsid w:val="00AD10BB"/>
    <w:rsid w:val="00AE0549"/>
    <w:rsid w:val="00AE2866"/>
    <w:rsid w:val="00B542DF"/>
    <w:rsid w:val="00B833F9"/>
    <w:rsid w:val="00B93B10"/>
    <w:rsid w:val="00BC0C07"/>
    <w:rsid w:val="00C01831"/>
    <w:rsid w:val="00C13A70"/>
    <w:rsid w:val="00C67CE4"/>
    <w:rsid w:val="00CA3659"/>
    <w:rsid w:val="00CD537B"/>
    <w:rsid w:val="00D4384C"/>
    <w:rsid w:val="00D71364"/>
    <w:rsid w:val="00DA1823"/>
    <w:rsid w:val="00DC2F54"/>
    <w:rsid w:val="00DD434F"/>
    <w:rsid w:val="00DF40B6"/>
    <w:rsid w:val="00E30A93"/>
    <w:rsid w:val="00E30C2C"/>
    <w:rsid w:val="00E61AE5"/>
    <w:rsid w:val="00E61B1E"/>
    <w:rsid w:val="00E62A37"/>
    <w:rsid w:val="00EC0E57"/>
    <w:rsid w:val="00F0759C"/>
    <w:rsid w:val="00F409D6"/>
    <w:rsid w:val="00F76A6E"/>
    <w:rsid w:val="00F85481"/>
    <w:rsid w:val="00FB2F60"/>
    <w:rsid w:val="00FB3F5B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5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9"/>
  </w:style>
  <w:style w:type="paragraph" w:styleId="Footer">
    <w:name w:val="footer"/>
    <w:basedOn w:val="Normal"/>
    <w:link w:val="FooterChar"/>
    <w:uiPriority w:val="99"/>
    <w:unhideWhenUsed/>
    <w:rsid w:val="00A2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lexanderstreet.com/watch/f34-8-disruptive-mood-dysregulation-disor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1612840.2023.2270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apnu.2020.07.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31</cp:revision>
  <dcterms:created xsi:type="dcterms:W3CDTF">2025-03-22T09:33:00Z</dcterms:created>
  <dcterms:modified xsi:type="dcterms:W3CDTF">2025-03-22T09:40:00Z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